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F860E3">
      <w:pPr>
        <w:spacing w:after="0"/>
        <w:ind w:left="-567" w:firstLine="567"/>
        <w:jc w:val="center"/>
        <w:rPr>
          <w:rFonts w:ascii="Times New Roman" w:hAnsi="Times New Roman" w:cs="Times New Roman"/>
          <w:b/>
          <w:bCs/>
          <w:sz w:val="28"/>
          <w:szCs w:val="28"/>
        </w:rPr>
      </w:pPr>
      <w:bookmarkStart w:id="0" w:name="_GoBack"/>
      <w:bookmarkEnd w:id="0"/>
      <w:r>
        <w:rPr>
          <w:rFonts w:ascii="Times New Roman" w:hAnsi="Times New Roman" w:cs="Times New Roman"/>
          <w:b/>
          <w:bCs/>
          <w:sz w:val="28"/>
          <w:szCs w:val="28"/>
        </w:rPr>
        <w:drawing>
          <wp:inline distT="0" distB="0" distL="114300" distR="114300">
            <wp:extent cx="9251315" cy="6099175"/>
            <wp:effectExtent l="0" t="0" r="14605" b="12065"/>
            <wp:docPr id="1" name="Изображение 1" descr="теат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 1" descr="театр"/>
                    <pic:cNvPicPr>
                      <a:picLocks noChangeAspect="1"/>
                    </pic:cNvPicPr>
                  </pic:nvPicPr>
                  <pic:blipFill>
                    <a:blip r:embed="rId7"/>
                    <a:stretch>
                      <a:fillRect/>
                    </a:stretch>
                  </pic:blipFill>
                  <pic:spPr>
                    <a:xfrm>
                      <a:off x="0" y="0"/>
                      <a:ext cx="9251315" cy="6099175"/>
                    </a:xfrm>
                    <a:prstGeom prst="rect">
                      <a:avLst/>
                    </a:prstGeom>
                  </pic:spPr>
                </pic:pic>
              </a:graphicData>
            </a:graphic>
          </wp:inline>
        </w:drawing>
      </w:r>
    </w:p>
    <w:p w14:paraId="2D37F0BF">
      <w:pPr>
        <w:spacing w:after="0"/>
        <w:ind w:left="-567" w:firstLine="567"/>
        <w:jc w:val="center"/>
        <w:rPr>
          <w:rFonts w:ascii="Times New Roman" w:hAnsi="Times New Roman" w:cs="Times New Roman"/>
          <w:b/>
          <w:bCs/>
          <w:sz w:val="28"/>
          <w:szCs w:val="28"/>
        </w:rPr>
      </w:pPr>
    </w:p>
    <w:p w14:paraId="02F051AD">
      <w:pPr>
        <w:spacing w:after="0"/>
        <w:ind w:left="-567" w:firstLine="567"/>
        <w:jc w:val="center"/>
        <w:rPr>
          <w:rFonts w:ascii="Times New Roman" w:hAnsi="Times New Roman" w:cs="Times New Roman"/>
          <w:b/>
          <w:bCs/>
          <w:sz w:val="28"/>
          <w:szCs w:val="28"/>
        </w:rPr>
      </w:pPr>
      <w:r>
        <w:rPr>
          <w:rFonts w:ascii="Times New Roman" w:hAnsi="Times New Roman" w:cs="Times New Roman"/>
          <w:b/>
          <w:bCs/>
          <w:sz w:val="28"/>
          <w:szCs w:val="28"/>
        </w:rPr>
        <w:t>ПОЯСНИТЕЛЬНАЯ ЗАПИСКА</w:t>
      </w:r>
    </w:p>
    <w:p w14:paraId="43FDF6CA">
      <w:pPr>
        <w:spacing w:after="0"/>
        <w:ind w:left="-567" w:firstLine="567"/>
        <w:jc w:val="both"/>
        <w:rPr>
          <w:rFonts w:ascii="Times New Roman" w:hAnsi="Times New Roman" w:cs="Times New Roman"/>
          <w:sz w:val="28"/>
          <w:szCs w:val="28"/>
        </w:rPr>
      </w:pPr>
      <w:r>
        <w:rPr>
          <w:rFonts w:ascii="Times New Roman" w:hAnsi="Times New Roman" w:cs="Times New Roman"/>
          <w:b/>
          <w:sz w:val="28"/>
          <w:szCs w:val="28"/>
        </w:rPr>
        <w:t>Направленность программы</w:t>
      </w:r>
      <w:r>
        <w:rPr>
          <w:rFonts w:ascii="Times New Roman" w:hAnsi="Times New Roman" w:cs="Times New Roman"/>
          <w:sz w:val="28"/>
          <w:szCs w:val="28"/>
        </w:rPr>
        <w:t xml:space="preserve"> </w:t>
      </w:r>
    </w:p>
    <w:p w14:paraId="7FB247CE">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xml:space="preserve">Дополнительная общеобразовательная общеразвивающая программа </w:t>
      </w:r>
      <w:r>
        <w:rPr>
          <w:rFonts w:hint="default" w:ascii="Times New Roman" w:hAnsi="Times New Roman" w:cs="Times New Roman"/>
          <w:sz w:val="28"/>
          <w:szCs w:val="28"/>
          <w:lang w:val="ru-RU"/>
        </w:rPr>
        <w:t xml:space="preserve"> внеурочной деятельности </w:t>
      </w:r>
      <w:r>
        <w:rPr>
          <w:rFonts w:ascii="Times New Roman" w:hAnsi="Times New Roman" w:cs="Times New Roman"/>
          <w:sz w:val="28"/>
          <w:szCs w:val="28"/>
        </w:rPr>
        <w:t>«</w:t>
      </w:r>
      <w:r>
        <w:rPr>
          <w:rFonts w:ascii="Times New Roman" w:hAnsi="Times New Roman" w:cs="Times New Roman"/>
          <w:sz w:val="28"/>
          <w:szCs w:val="28"/>
          <w:lang w:val="ru-RU"/>
        </w:rPr>
        <w:t>Дебют</w:t>
      </w:r>
      <w:r>
        <w:rPr>
          <w:rFonts w:ascii="Times New Roman" w:hAnsi="Times New Roman" w:cs="Times New Roman"/>
          <w:sz w:val="28"/>
          <w:szCs w:val="28"/>
        </w:rPr>
        <w:t xml:space="preserve">» имеет художественную направленность. </w:t>
      </w:r>
    </w:p>
    <w:p w14:paraId="17BD6AC2">
      <w:pPr>
        <w:spacing w:after="0"/>
        <w:ind w:left="-567" w:firstLine="567"/>
        <w:jc w:val="both"/>
        <w:rPr>
          <w:rFonts w:ascii="Times New Roman" w:hAnsi="Times New Roman" w:cs="Times New Roman"/>
          <w:sz w:val="28"/>
          <w:szCs w:val="28"/>
        </w:rPr>
      </w:pPr>
      <w:r>
        <w:rPr>
          <w:rFonts w:ascii="Times New Roman" w:hAnsi="Times New Roman" w:cs="Times New Roman"/>
          <w:b/>
          <w:sz w:val="28"/>
          <w:szCs w:val="28"/>
        </w:rPr>
        <w:t>Уровень программы</w:t>
      </w:r>
      <w:r>
        <w:rPr>
          <w:rFonts w:ascii="Times New Roman" w:hAnsi="Times New Roman" w:cs="Times New Roman"/>
          <w:sz w:val="28"/>
          <w:szCs w:val="28"/>
        </w:rPr>
        <w:t xml:space="preserve"> </w:t>
      </w:r>
    </w:p>
    <w:p w14:paraId="5EF416E2">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xml:space="preserve">Уровень программы – ознакомительный. </w:t>
      </w:r>
    </w:p>
    <w:p w14:paraId="5FDE1105">
      <w:pPr>
        <w:spacing w:after="0"/>
        <w:ind w:left="-567" w:firstLine="567"/>
        <w:jc w:val="both"/>
        <w:rPr>
          <w:rFonts w:ascii="Times New Roman" w:hAnsi="Times New Roman" w:cs="Times New Roman"/>
          <w:b/>
          <w:sz w:val="28"/>
          <w:szCs w:val="28"/>
        </w:rPr>
      </w:pPr>
      <w:r>
        <w:rPr>
          <w:rFonts w:ascii="Times New Roman" w:hAnsi="Times New Roman" w:cs="Times New Roman"/>
          <w:b/>
          <w:sz w:val="28"/>
          <w:szCs w:val="28"/>
        </w:rPr>
        <w:t xml:space="preserve">Актуальность программы </w:t>
      </w:r>
    </w:p>
    <w:p w14:paraId="4390581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xml:space="preserve">С появлением и развитием компьютерных технологий, особенно благодаря динамичной киберэволюции всемирной глобальной сети Интернет, современный мир преображается и изменяется, вследствие чего меняются факторы социализации человека. </w:t>
      </w:r>
    </w:p>
    <w:p w14:paraId="7B504A2A">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xml:space="preserve">При всей кажущейся яркости и занимательности новейших компьютерных технологий, следует отчетливо осознавать, что ребенок чаще всего остается пассивным зрителем, созерцателем подобных технологических чудес. Они не затрагивают тех психоэмоциональных центров головного мозга, которые отвечают за общее развитие и работу активного, действенного воображения, являющегося локомотивом всей творческой деятельности. Все эти качества эффективно реализуются в игровой форме. </w:t>
      </w:r>
    </w:p>
    <w:p w14:paraId="1CCB17ED">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xml:space="preserve">В соответствии с Федеральным государственным образовательным стандартом социальное направление возможно реализовать на занятиях </w:t>
      </w:r>
      <w:r>
        <w:rPr>
          <w:rFonts w:ascii="Times New Roman" w:hAnsi="Times New Roman" w:cs="Times New Roman"/>
          <w:sz w:val="28"/>
          <w:szCs w:val="28"/>
          <w:lang w:val="ru-RU"/>
        </w:rPr>
        <w:t>в</w:t>
      </w:r>
      <w:r>
        <w:rPr>
          <w:rFonts w:hint="default" w:ascii="Times New Roman" w:hAnsi="Times New Roman" w:cs="Times New Roman"/>
          <w:sz w:val="28"/>
          <w:szCs w:val="28"/>
          <w:lang w:val="ru-RU"/>
        </w:rPr>
        <w:t xml:space="preserve"> рамках программы </w:t>
      </w:r>
      <w:r>
        <w:rPr>
          <w:rFonts w:ascii="Times New Roman" w:hAnsi="Times New Roman" w:cs="Times New Roman"/>
          <w:sz w:val="28"/>
          <w:szCs w:val="28"/>
        </w:rPr>
        <w:t xml:space="preserve"> «</w:t>
      </w:r>
      <w:r>
        <w:rPr>
          <w:rFonts w:ascii="Times New Roman" w:hAnsi="Times New Roman" w:cs="Times New Roman"/>
          <w:sz w:val="28"/>
          <w:szCs w:val="28"/>
          <w:lang w:val="ru-RU"/>
        </w:rPr>
        <w:t>Дебют</w:t>
      </w:r>
      <w:r>
        <w:rPr>
          <w:rFonts w:ascii="Times New Roman" w:hAnsi="Times New Roman" w:cs="Times New Roman"/>
          <w:sz w:val="28"/>
          <w:szCs w:val="28"/>
        </w:rPr>
        <w:t>».</w:t>
      </w:r>
    </w:p>
    <w:p w14:paraId="001B0A7C">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Рабочая программа  внеурочной деятельности «</w:t>
      </w:r>
      <w:r>
        <w:rPr>
          <w:rFonts w:ascii="Times New Roman" w:hAnsi="Times New Roman" w:cs="Times New Roman"/>
          <w:sz w:val="28"/>
          <w:szCs w:val="28"/>
          <w:lang w:val="ru-RU"/>
        </w:rPr>
        <w:t>Дебют</w:t>
      </w:r>
      <w:r>
        <w:rPr>
          <w:rFonts w:ascii="Times New Roman" w:hAnsi="Times New Roman" w:cs="Times New Roman"/>
          <w:sz w:val="28"/>
          <w:szCs w:val="28"/>
        </w:rPr>
        <w:t>» МКОУ “Верхнебалыклейская СШ” разработана в соответствии с требованиями:</w:t>
      </w:r>
    </w:p>
    <w:p w14:paraId="79E033B1">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Федерального закона от 29.12.2012 № 273-ФЗ «Об образовании в Российской Федерации»;</w:t>
      </w:r>
    </w:p>
    <w:p w14:paraId="183845CC">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z w:val="28"/>
          <w:szCs w:val="28"/>
        </w:rPr>
        <w:t>приказа Минобрнауки от 17.12.2010 № 1897 «Об утверждении ФГОС основного общего образования»;</w:t>
      </w:r>
    </w:p>
    <w:p w14:paraId="5C8DDDC6">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z w:val="28"/>
          <w:szCs w:val="28"/>
        </w:rPr>
        <w:t>СП 2.4.3648-20 «Санитарно-эпидемиологические требования к организациям воспитания и обучения, отдыха и оздоровления детей и молодежи», утвержденных постановлением главного санитарного врача от 28.09.2020 № 28;</w:t>
      </w:r>
    </w:p>
    <w:p w14:paraId="381108CB">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w:t>
      </w:r>
      <w:r>
        <w:tab/>
      </w:r>
      <w:r>
        <w:rPr>
          <w:rFonts w:ascii="Times New Roman" w:hAnsi="Times New Roman" w:cs="Times New Roman"/>
          <w:sz w:val="28"/>
          <w:szCs w:val="28"/>
        </w:rPr>
        <w:t>СанПиН 1.2.3685-21 «Гигиенические нормативы и требования к обеспечению безопасности и (или) безвредности для человека факторов среды обитания», утвержденных постановлением главного санитарного врача от 28.01.2021 № 2.</w:t>
      </w:r>
    </w:p>
    <w:p w14:paraId="07F8397F">
      <w:pPr>
        <w:spacing w:after="0"/>
        <w:ind w:left="-567" w:firstLine="567"/>
        <w:jc w:val="both"/>
        <w:rPr>
          <w:rFonts w:ascii="Times New Roman" w:hAnsi="Times New Roman" w:cs="Times New Roman"/>
          <w:color w:val="000000"/>
          <w:w w:val="0"/>
          <w:sz w:val="28"/>
          <w:szCs w:val="28"/>
        </w:rPr>
      </w:pPr>
      <w:r>
        <w:rPr>
          <w:rFonts w:ascii="Times New Roman" w:hAnsi="Times New Roman" w:cs="Times New Roman"/>
          <w:color w:val="000000"/>
          <w:w w:val="0"/>
          <w:sz w:val="28"/>
          <w:szCs w:val="28"/>
        </w:rPr>
        <w:t xml:space="preserve">Содержание курса направлено на </w:t>
      </w:r>
      <w:r>
        <w:rPr>
          <w:rFonts w:ascii="Times New Roman" w:hAnsi="Times New Roman" w:cs="Times New Roman"/>
          <w:sz w:val="28"/>
          <w:szCs w:val="28"/>
        </w:rPr>
        <w:t>развитие творческих способностей обучающихся, формирование коммуникативных качеств, систему ценностей.</w:t>
      </w:r>
      <w:r>
        <w:rPr>
          <w:rFonts w:ascii="Times New Roman" w:hAnsi="Times New Roman" w:cs="Times New Roman"/>
          <w:color w:val="000000"/>
          <w:w w:val="0"/>
          <w:sz w:val="28"/>
          <w:szCs w:val="28"/>
        </w:rPr>
        <w:t xml:space="preserve"> </w:t>
      </w:r>
    </w:p>
    <w:p w14:paraId="74CE9F58">
      <w:pPr>
        <w:spacing w:after="0"/>
        <w:ind w:left="-567" w:firstLine="567"/>
        <w:jc w:val="both"/>
        <w:rPr>
          <w:rFonts w:ascii="Times New Roman" w:hAnsi="Times New Roman" w:cs="Times New Roman"/>
          <w:sz w:val="28"/>
          <w:szCs w:val="28"/>
        </w:rPr>
      </w:pPr>
      <w:r>
        <w:rPr>
          <w:rFonts w:ascii="Times New Roman" w:hAnsi="Times New Roman" w:cs="Times New Roman"/>
          <w:b/>
          <w:sz w:val="28"/>
          <w:szCs w:val="28"/>
        </w:rPr>
        <w:t xml:space="preserve">Цель </w:t>
      </w:r>
      <w:r>
        <w:rPr>
          <w:rFonts w:hint="default" w:ascii="Times New Roman" w:hAnsi="Times New Roman" w:cs="Times New Roman"/>
          <w:b/>
          <w:sz w:val="28"/>
          <w:szCs w:val="28"/>
          <w:lang w:val="ru-RU"/>
        </w:rPr>
        <w:t>программы</w:t>
      </w:r>
      <w:r>
        <w:rPr>
          <w:rFonts w:ascii="Times New Roman" w:hAnsi="Times New Roman" w:cs="Times New Roman"/>
          <w:sz w:val="28"/>
          <w:szCs w:val="28"/>
        </w:rPr>
        <w:t xml:space="preserve"> «</w:t>
      </w:r>
      <w:r>
        <w:rPr>
          <w:rFonts w:ascii="Times New Roman" w:hAnsi="Times New Roman" w:cs="Times New Roman"/>
          <w:sz w:val="28"/>
          <w:szCs w:val="28"/>
          <w:lang w:val="ru-RU"/>
        </w:rPr>
        <w:t>Дебют</w:t>
      </w:r>
      <w:r>
        <w:rPr>
          <w:rFonts w:hint="default" w:ascii="Times New Roman" w:hAnsi="Times New Roman" w:cs="Times New Roman"/>
          <w:sz w:val="28"/>
          <w:szCs w:val="28"/>
          <w:lang w:val="ru-RU"/>
        </w:rPr>
        <w:t xml:space="preserve"> </w:t>
      </w:r>
      <w:r>
        <w:rPr>
          <w:rFonts w:ascii="Times New Roman" w:hAnsi="Times New Roman" w:cs="Times New Roman"/>
          <w:sz w:val="28"/>
          <w:szCs w:val="28"/>
        </w:rPr>
        <w:t>» – приобщение обучающихся к искусству театра, развитие творческих способностей и формирование социальноактивной личности средствами театрального искусства</w:t>
      </w:r>
      <w:r>
        <w:t>.</w:t>
      </w:r>
      <w:r>
        <w:rPr>
          <w:rFonts w:ascii="Times New Roman" w:hAnsi="Times New Roman" w:cs="Times New Roman"/>
          <w:sz w:val="28"/>
          <w:szCs w:val="28"/>
        </w:rPr>
        <w:t xml:space="preserve"> Формирование обязательного минимума знаний и умений, который обеспечит развитие новых социальных ролей обучающихся. </w:t>
      </w:r>
    </w:p>
    <w:p w14:paraId="3C5DD42D">
      <w:pPr>
        <w:spacing w:after="0"/>
        <w:ind w:left="-567" w:firstLine="567"/>
        <w:jc w:val="both"/>
        <w:rPr>
          <w:rFonts w:ascii="Times New Roman" w:hAnsi="Times New Roman" w:cs="Times New Roman"/>
          <w:color w:val="000000"/>
          <w:w w:val="0"/>
          <w:sz w:val="28"/>
          <w:szCs w:val="28"/>
        </w:rPr>
      </w:pPr>
      <w:r>
        <w:rPr>
          <w:rFonts w:ascii="Times New Roman" w:hAnsi="Times New Roman" w:cs="Times New Roman"/>
          <w:b/>
          <w:sz w:val="28"/>
          <w:szCs w:val="28"/>
        </w:rPr>
        <w:t xml:space="preserve">Основная идея </w:t>
      </w:r>
      <w:r>
        <w:rPr>
          <w:rFonts w:hint="default" w:ascii="Times New Roman" w:hAnsi="Times New Roman" w:cs="Times New Roman"/>
          <w:b/>
          <w:sz w:val="28"/>
          <w:szCs w:val="28"/>
          <w:lang w:val="ru-RU"/>
        </w:rPr>
        <w:t xml:space="preserve"> программы </w:t>
      </w:r>
      <w:r>
        <w:rPr>
          <w:rFonts w:ascii="Times New Roman" w:hAnsi="Times New Roman" w:cs="Times New Roman"/>
          <w:sz w:val="28"/>
          <w:szCs w:val="28"/>
        </w:rPr>
        <w:t xml:space="preserve"> — развитие творческих способностей обучающихся, формирование коммуникативных качеств, систему ценностей.</w:t>
      </w:r>
      <w:r>
        <w:rPr>
          <w:rFonts w:ascii="Times New Roman" w:hAnsi="Times New Roman" w:cs="Times New Roman"/>
          <w:color w:val="000000"/>
          <w:w w:val="0"/>
          <w:sz w:val="28"/>
          <w:szCs w:val="28"/>
        </w:rPr>
        <w:t xml:space="preserve"> </w:t>
      </w:r>
    </w:p>
    <w:p w14:paraId="479FB190">
      <w:pPr>
        <w:spacing w:after="0"/>
        <w:ind w:left="-567" w:firstLine="567"/>
        <w:jc w:val="both"/>
        <w:rPr>
          <w:rFonts w:ascii="Times New Roman" w:hAnsi="Times New Roman" w:cs="Times New Roman"/>
          <w:b/>
          <w:sz w:val="28"/>
          <w:szCs w:val="28"/>
        </w:rPr>
      </w:pPr>
      <w:r>
        <w:rPr>
          <w:rFonts w:ascii="Times New Roman" w:hAnsi="Times New Roman" w:cs="Times New Roman"/>
          <w:b/>
          <w:sz w:val="28"/>
          <w:szCs w:val="28"/>
        </w:rPr>
        <w:t>Задачи курса:</w:t>
      </w:r>
    </w:p>
    <w:p w14:paraId="5F08B968">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xml:space="preserve">Образовательные: </w:t>
      </w:r>
    </w:p>
    <w:p w14:paraId="444563FF">
      <w:pPr>
        <w:pStyle w:val="7"/>
        <w:numPr>
          <w:ilvl w:val="0"/>
          <w:numId w:val="1"/>
        </w:numPr>
        <w:spacing w:after="0"/>
        <w:jc w:val="both"/>
        <w:rPr>
          <w:rFonts w:ascii="Times New Roman" w:hAnsi="Times New Roman" w:cs="Times New Roman"/>
          <w:sz w:val="28"/>
          <w:szCs w:val="28"/>
        </w:rPr>
      </w:pPr>
      <w:r>
        <w:rPr>
          <w:rFonts w:ascii="Times New Roman" w:hAnsi="Times New Roman" w:cs="Times New Roman"/>
          <w:sz w:val="28"/>
          <w:szCs w:val="28"/>
        </w:rPr>
        <w:t>обучить основам сценического действия;</w:t>
      </w:r>
    </w:p>
    <w:p w14:paraId="7EF7A3EA">
      <w:pPr>
        <w:pStyle w:val="7"/>
        <w:numPr>
          <w:ilvl w:val="0"/>
          <w:numId w:val="1"/>
        </w:numPr>
        <w:spacing w:after="0"/>
        <w:jc w:val="both"/>
        <w:rPr>
          <w:rFonts w:ascii="Times New Roman" w:hAnsi="Times New Roman" w:cs="Times New Roman"/>
          <w:sz w:val="28"/>
          <w:szCs w:val="28"/>
        </w:rPr>
      </w:pPr>
      <w:r>
        <w:rPr>
          <w:rFonts w:ascii="Times New Roman" w:hAnsi="Times New Roman" w:cs="Times New Roman"/>
          <w:sz w:val="28"/>
          <w:szCs w:val="28"/>
        </w:rPr>
        <w:t>познакомить с основным языком театрального искусства;</w:t>
      </w:r>
    </w:p>
    <w:p w14:paraId="2CBE9CCD">
      <w:pPr>
        <w:pStyle w:val="7"/>
        <w:numPr>
          <w:ilvl w:val="0"/>
          <w:numId w:val="1"/>
        </w:numPr>
        <w:spacing w:after="0"/>
        <w:jc w:val="both"/>
        <w:rPr>
          <w:rFonts w:ascii="Times New Roman" w:hAnsi="Times New Roman" w:cs="Times New Roman"/>
          <w:sz w:val="28"/>
          <w:szCs w:val="28"/>
        </w:rPr>
      </w:pPr>
      <w:r>
        <w:rPr>
          <w:rFonts w:ascii="Times New Roman" w:hAnsi="Times New Roman" w:cs="Times New Roman"/>
          <w:sz w:val="28"/>
          <w:szCs w:val="28"/>
        </w:rPr>
        <w:t>познакомить с основными принципами коллективной творческой деятельности;</w:t>
      </w:r>
    </w:p>
    <w:p w14:paraId="30B97FBD">
      <w:pPr>
        <w:pStyle w:val="7"/>
        <w:numPr>
          <w:ilvl w:val="0"/>
          <w:numId w:val="1"/>
        </w:numPr>
        <w:spacing w:after="0"/>
        <w:jc w:val="both"/>
        <w:rPr>
          <w:rFonts w:ascii="Times New Roman" w:hAnsi="Times New Roman" w:cs="Times New Roman"/>
          <w:sz w:val="28"/>
          <w:szCs w:val="28"/>
        </w:rPr>
      </w:pPr>
      <w:r>
        <w:rPr>
          <w:rFonts w:ascii="Times New Roman" w:hAnsi="Times New Roman" w:cs="Times New Roman"/>
          <w:sz w:val="28"/>
          <w:szCs w:val="28"/>
        </w:rPr>
        <w:t>дать знания об основах самоорганизации и самодисциплины;</w:t>
      </w:r>
    </w:p>
    <w:p w14:paraId="28B102AA">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xml:space="preserve">Развивающие: </w:t>
      </w:r>
    </w:p>
    <w:p w14:paraId="425887AE">
      <w:pPr>
        <w:pStyle w:val="7"/>
        <w:numPr>
          <w:ilvl w:val="0"/>
          <w:numId w:val="2"/>
        </w:numPr>
        <w:spacing w:after="0"/>
        <w:jc w:val="both"/>
        <w:rPr>
          <w:rFonts w:ascii="Times New Roman" w:hAnsi="Times New Roman" w:cs="Times New Roman"/>
          <w:sz w:val="28"/>
          <w:szCs w:val="28"/>
        </w:rPr>
      </w:pPr>
      <w:r>
        <w:rPr>
          <w:rFonts w:ascii="Times New Roman" w:hAnsi="Times New Roman" w:cs="Times New Roman"/>
          <w:sz w:val="28"/>
          <w:szCs w:val="28"/>
        </w:rPr>
        <w:t xml:space="preserve">развивать зрительное и слуховое внимание, память, наблюдательность, находчивость, фантазию, воображение, эмоционально-волевую сферу, образное мышление; </w:t>
      </w:r>
    </w:p>
    <w:p w14:paraId="5C153383">
      <w:pPr>
        <w:pStyle w:val="7"/>
        <w:numPr>
          <w:ilvl w:val="0"/>
          <w:numId w:val="2"/>
        </w:numPr>
        <w:spacing w:after="0"/>
        <w:jc w:val="both"/>
        <w:rPr>
          <w:rFonts w:ascii="Times New Roman" w:hAnsi="Times New Roman" w:cs="Times New Roman"/>
          <w:sz w:val="28"/>
          <w:szCs w:val="28"/>
        </w:rPr>
      </w:pPr>
      <w:r>
        <w:rPr>
          <w:rFonts w:ascii="Times New Roman" w:hAnsi="Times New Roman" w:cs="Times New Roman"/>
          <w:sz w:val="28"/>
          <w:szCs w:val="28"/>
        </w:rPr>
        <w:t>научить пользоваться интонациями, выражающими основные чувства;</w:t>
      </w:r>
    </w:p>
    <w:p w14:paraId="3D17B7E8">
      <w:pPr>
        <w:pStyle w:val="7"/>
        <w:numPr>
          <w:ilvl w:val="0"/>
          <w:numId w:val="2"/>
        </w:numPr>
        <w:spacing w:after="0"/>
        <w:jc w:val="both"/>
        <w:rPr>
          <w:rFonts w:ascii="Times New Roman" w:hAnsi="Times New Roman" w:cs="Times New Roman"/>
          <w:sz w:val="28"/>
          <w:szCs w:val="28"/>
        </w:rPr>
      </w:pPr>
      <w:r>
        <w:rPr>
          <w:rFonts w:ascii="Times New Roman" w:hAnsi="Times New Roman" w:cs="Times New Roman"/>
          <w:sz w:val="28"/>
          <w:szCs w:val="28"/>
        </w:rPr>
        <w:t>способствовать развитию культуры речи</w:t>
      </w:r>
      <w:r>
        <w:t>.</w:t>
      </w:r>
    </w:p>
    <w:p w14:paraId="4D380037">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xml:space="preserve">Воспитательные: </w:t>
      </w:r>
    </w:p>
    <w:p w14:paraId="0F309263">
      <w:pPr>
        <w:pStyle w:val="7"/>
        <w:numPr>
          <w:ilvl w:val="0"/>
          <w:numId w:val="3"/>
        </w:numPr>
        <w:spacing w:after="0"/>
        <w:jc w:val="both"/>
        <w:rPr>
          <w:rFonts w:ascii="Times New Roman" w:hAnsi="Times New Roman" w:cs="Times New Roman"/>
          <w:sz w:val="28"/>
          <w:szCs w:val="28"/>
        </w:rPr>
      </w:pPr>
      <w:r>
        <w:rPr>
          <w:rFonts w:ascii="Times New Roman" w:hAnsi="Times New Roman" w:cs="Times New Roman"/>
          <w:sz w:val="28"/>
          <w:szCs w:val="28"/>
        </w:rPr>
        <w:t>воспитывать уважительное отношение между членами коллектива, чувство ответственности за общее дело;</w:t>
      </w:r>
    </w:p>
    <w:p w14:paraId="485805C9">
      <w:pPr>
        <w:pStyle w:val="7"/>
        <w:numPr>
          <w:ilvl w:val="0"/>
          <w:numId w:val="3"/>
        </w:numPr>
        <w:spacing w:after="0"/>
        <w:jc w:val="both"/>
        <w:rPr>
          <w:rFonts w:ascii="Times New Roman" w:hAnsi="Times New Roman" w:cs="Times New Roman"/>
          <w:sz w:val="28"/>
          <w:szCs w:val="28"/>
        </w:rPr>
      </w:pPr>
      <w:r>
        <w:rPr>
          <w:rFonts w:ascii="Times New Roman" w:hAnsi="Times New Roman" w:cs="Times New Roman"/>
          <w:sz w:val="28"/>
          <w:szCs w:val="28"/>
        </w:rPr>
        <w:t>воспитывать культуру поведения в театре;</w:t>
      </w:r>
    </w:p>
    <w:p w14:paraId="442FD64C">
      <w:pPr>
        <w:pStyle w:val="7"/>
        <w:numPr>
          <w:ilvl w:val="0"/>
          <w:numId w:val="3"/>
        </w:numPr>
        <w:spacing w:after="0"/>
        <w:jc w:val="both"/>
        <w:rPr>
          <w:rFonts w:ascii="Times New Roman" w:hAnsi="Times New Roman" w:cs="Times New Roman"/>
          <w:sz w:val="28"/>
          <w:szCs w:val="28"/>
        </w:rPr>
      </w:pPr>
      <w:r>
        <w:rPr>
          <w:rFonts w:ascii="Times New Roman" w:hAnsi="Times New Roman" w:cs="Times New Roman"/>
          <w:sz w:val="28"/>
          <w:szCs w:val="28"/>
        </w:rPr>
        <w:t>формировать потребность в творческом самовыражении и создать мотивацию для поиска собственных решений в создании художественного образа;</w:t>
      </w:r>
    </w:p>
    <w:p w14:paraId="40F84FA0">
      <w:pPr>
        <w:pStyle w:val="7"/>
        <w:numPr>
          <w:ilvl w:val="0"/>
          <w:numId w:val="3"/>
        </w:numPr>
        <w:spacing w:after="0"/>
        <w:jc w:val="both"/>
        <w:rPr>
          <w:rFonts w:ascii="Times New Roman" w:hAnsi="Times New Roman" w:cs="Times New Roman"/>
          <w:sz w:val="28"/>
          <w:szCs w:val="28"/>
        </w:rPr>
      </w:pPr>
      <w:r>
        <w:rPr>
          <w:rFonts w:ascii="Times New Roman" w:hAnsi="Times New Roman" w:cs="Times New Roman"/>
          <w:sz w:val="28"/>
          <w:szCs w:val="28"/>
        </w:rPr>
        <w:t>содействовать формированию эстетического восприятия и художественного вкуса;</w:t>
      </w:r>
    </w:p>
    <w:p w14:paraId="19BD5449">
      <w:pPr>
        <w:pStyle w:val="7"/>
        <w:numPr>
          <w:ilvl w:val="0"/>
          <w:numId w:val="3"/>
        </w:numPr>
        <w:spacing w:after="0"/>
        <w:jc w:val="both"/>
        <w:rPr>
          <w:rFonts w:ascii="Times New Roman" w:hAnsi="Times New Roman" w:cs="Times New Roman"/>
          <w:sz w:val="28"/>
          <w:szCs w:val="28"/>
        </w:rPr>
      </w:pPr>
      <w:r>
        <w:rPr>
          <w:rFonts w:ascii="Times New Roman" w:hAnsi="Times New Roman" w:cs="Times New Roman"/>
          <w:sz w:val="28"/>
          <w:szCs w:val="28"/>
        </w:rPr>
        <w:t>содействовать формированию личностных качеств: самостоятельности, уверенности, эмпатии, толерантности.</w:t>
      </w:r>
    </w:p>
    <w:p w14:paraId="05ED0B5C">
      <w:pPr>
        <w:spacing w:after="0"/>
        <w:ind w:left="-567" w:firstLine="567"/>
        <w:jc w:val="both"/>
        <w:rPr>
          <w:rFonts w:ascii="Times New Roman" w:hAnsi="Times New Roman" w:cs="Times New Roman"/>
          <w:b/>
          <w:sz w:val="28"/>
          <w:szCs w:val="28"/>
        </w:rPr>
      </w:pPr>
      <w:r>
        <w:rPr>
          <w:rFonts w:ascii="Times New Roman" w:hAnsi="Times New Roman" w:cs="Times New Roman"/>
          <w:b/>
          <w:sz w:val="28"/>
          <w:szCs w:val="28"/>
        </w:rPr>
        <w:t>Формируемые компетенции</w:t>
      </w:r>
      <w:r>
        <w:rPr>
          <w:rFonts w:ascii="Times New Roman" w:hAnsi="Times New Roman" w:cs="Times New Roman"/>
          <w:sz w:val="28"/>
          <w:szCs w:val="28"/>
        </w:rPr>
        <w:t>: ценностно-смысловые, общекультурные, учебно-познавательные, коммуникативные, социально-трудовые.</w:t>
      </w:r>
    </w:p>
    <w:p w14:paraId="4101652C">
      <w:pPr>
        <w:spacing w:after="0"/>
        <w:ind w:left="-567" w:firstLine="567"/>
        <w:jc w:val="both"/>
        <w:rPr>
          <w:rFonts w:ascii="Times New Roman" w:hAnsi="Times New Roman" w:cs="Times New Roman"/>
          <w:sz w:val="28"/>
          <w:szCs w:val="28"/>
        </w:rPr>
      </w:pPr>
    </w:p>
    <w:p w14:paraId="5D83E088">
      <w:pPr>
        <w:spacing w:after="0"/>
        <w:ind w:left="-567" w:firstLine="567"/>
        <w:jc w:val="both"/>
        <w:rPr>
          <w:rFonts w:ascii="Times New Roman" w:hAnsi="Times New Roman" w:cs="Times New Roman"/>
          <w:sz w:val="28"/>
          <w:szCs w:val="28"/>
        </w:rPr>
      </w:pPr>
      <w:r>
        <w:rPr>
          <w:rFonts w:ascii="Times New Roman" w:hAnsi="Times New Roman" w:cs="Times New Roman"/>
          <w:b/>
          <w:bCs/>
          <w:sz w:val="28"/>
          <w:szCs w:val="28"/>
        </w:rPr>
        <w:t>Актуальность программы</w:t>
      </w:r>
      <w:r>
        <w:rPr>
          <w:rFonts w:ascii="Times New Roman" w:hAnsi="Times New Roman" w:cs="Times New Roman"/>
          <w:sz w:val="28"/>
          <w:szCs w:val="28"/>
        </w:rPr>
        <w:t xml:space="preserve"> определяется необходимостью успешной социализации детей в современном обществе, повышения уровня их общей культуры и эрудиции. Театрализованная деятельность становится способом развития творческих способностей, самовыражения и    самореализации личности, способной понимать общечеловеческие ценности, а также средством снятия психологического напряжения, сохранения эмоционального здоровья школьников. Сочетая возможности нескольких видов искусств (музыки, живописи, танца, литературы и актерской игры), театр обладает огромной силой воздействия на духовно-нравственный мир ребенка. Беседы о театре знакомят обучающихся в доступной форме с особенностями театрального искусства, с его видами и жанрами, также раскрывают общественно-воспитательную роль театра. Все это направлено на развитие зрительской культуры детей.</w:t>
      </w:r>
    </w:p>
    <w:p w14:paraId="4AE74F18">
      <w:pPr>
        <w:spacing w:after="0"/>
        <w:ind w:left="-567" w:firstLine="567"/>
        <w:jc w:val="both"/>
        <w:rPr>
          <w:rFonts w:ascii="Times New Roman" w:hAnsi="Times New Roman" w:cs="Times New Roman"/>
          <w:sz w:val="24"/>
          <w:szCs w:val="24"/>
        </w:rPr>
      </w:pPr>
      <w:r>
        <w:rPr>
          <w:rFonts w:ascii="Times New Roman" w:hAnsi="Times New Roman" w:cs="Times New Roman"/>
          <w:sz w:val="28"/>
          <w:szCs w:val="28"/>
        </w:rPr>
        <w:t>Занятия театральной деятельностью вводят детей в мир прекрасного, пробуждают способности к состраданию и сопереживанию, активизируют мышление и познавательный интерес, а главное – раскрывают творческие возможности</w:t>
      </w:r>
      <w:r>
        <w:rPr>
          <w:rFonts w:ascii="Times New Roman" w:hAnsi="Times New Roman" w:cs="Times New Roman"/>
          <w:sz w:val="24"/>
          <w:szCs w:val="24"/>
        </w:rPr>
        <w:t xml:space="preserve"> и </w:t>
      </w:r>
      <w:r>
        <w:rPr>
          <w:rFonts w:ascii="Times New Roman" w:hAnsi="Times New Roman" w:cs="Times New Roman"/>
          <w:sz w:val="28"/>
          <w:szCs w:val="28"/>
        </w:rPr>
        <w:t>помогают психологической адаптации ребенка в коллективе, тем самым создавая условия для успешной социализации личности.</w:t>
      </w:r>
    </w:p>
    <w:p w14:paraId="0593A5EE">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xml:space="preserve">В программу входят теоретические и практические знания. Программа построена таким образом, чтобы обучающиеся не только усвоили информацию, но и воспользовались ею в реальной жизни. </w:t>
      </w:r>
    </w:p>
    <w:p w14:paraId="4B99056E">
      <w:pPr>
        <w:spacing w:after="0"/>
        <w:ind w:left="-567" w:firstLine="567"/>
        <w:jc w:val="both"/>
        <w:rPr>
          <w:rFonts w:ascii="Times New Roman" w:hAnsi="Times New Roman" w:cs="Times New Roman"/>
          <w:sz w:val="28"/>
          <w:szCs w:val="28"/>
        </w:rPr>
      </w:pPr>
    </w:p>
    <w:p w14:paraId="2B917C13">
      <w:pPr>
        <w:spacing w:after="0"/>
        <w:ind w:left="-567" w:firstLine="567"/>
        <w:jc w:val="center"/>
        <w:rPr>
          <w:rFonts w:ascii="Times New Roman" w:hAnsi="Times New Roman" w:cs="Times New Roman"/>
          <w:b/>
          <w:sz w:val="28"/>
          <w:szCs w:val="28"/>
          <w:highlight w:val="yellow"/>
        </w:rPr>
      </w:pPr>
      <w:r>
        <w:rPr>
          <w:rFonts w:ascii="Times New Roman" w:hAnsi="Times New Roman" w:cs="Times New Roman"/>
          <w:b/>
          <w:sz w:val="28"/>
          <w:szCs w:val="28"/>
        </w:rPr>
        <w:t>РЕЗУЛЬТАТЫ ИЗУЧЕНИЯ ПРОГРАММЫ</w:t>
      </w:r>
    </w:p>
    <w:p w14:paraId="3AF7E592">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xml:space="preserve">По окончании изучения программы обучающимися должны быть достигнуты: </w:t>
      </w:r>
    </w:p>
    <w:p w14:paraId="7EABED70">
      <w:pPr>
        <w:pStyle w:val="7"/>
        <w:numPr>
          <w:ilvl w:val="0"/>
          <w:numId w:val="4"/>
        </w:numPr>
        <w:spacing w:after="0"/>
        <w:jc w:val="both"/>
        <w:rPr>
          <w:rFonts w:ascii="Times New Roman" w:hAnsi="Times New Roman" w:cs="Times New Roman"/>
          <w:sz w:val="28"/>
          <w:szCs w:val="28"/>
        </w:rPr>
      </w:pPr>
      <w:r>
        <w:rPr>
          <w:rFonts w:ascii="Times New Roman" w:hAnsi="Times New Roman" w:cs="Times New Roman"/>
          <w:sz w:val="28"/>
          <w:szCs w:val="28"/>
        </w:rPr>
        <w:t>особенности театра как вида искусства;</w:t>
      </w:r>
    </w:p>
    <w:p w14:paraId="2D385EEA">
      <w:pPr>
        <w:pStyle w:val="7"/>
        <w:numPr>
          <w:ilvl w:val="0"/>
          <w:numId w:val="4"/>
        </w:numPr>
        <w:spacing w:after="0"/>
        <w:jc w:val="both"/>
        <w:rPr>
          <w:rFonts w:ascii="Times New Roman" w:hAnsi="Times New Roman" w:cs="Times New Roman"/>
          <w:sz w:val="28"/>
          <w:szCs w:val="28"/>
        </w:rPr>
      </w:pPr>
      <w:r>
        <w:rPr>
          <w:rFonts w:ascii="Times New Roman" w:hAnsi="Times New Roman" w:cs="Times New Roman"/>
          <w:sz w:val="28"/>
          <w:szCs w:val="28"/>
        </w:rPr>
        <w:t>виды театров;</w:t>
      </w:r>
    </w:p>
    <w:p w14:paraId="1FFF4436">
      <w:pPr>
        <w:pStyle w:val="7"/>
        <w:numPr>
          <w:ilvl w:val="0"/>
          <w:numId w:val="4"/>
        </w:numPr>
        <w:spacing w:after="0"/>
        <w:jc w:val="both"/>
        <w:rPr>
          <w:rFonts w:ascii="Times New Roman" w:hAnsi="Times New Roman" w:cs="Times New Roman"/>
          <w:sz w:val="28"/>
          <w:szCs w:val="28"/>
        </w:rPr>
      </w:pPr>
      <w:r>
        <w:rPr>
          <w:rFonts w:ascii="Times New Roman" w:hAnsi="Times New Roman" w:cs="Times New Roman"/>
          <w:sz w:val="28"/>
          <w:szCs w:val="28"/>
        </w:rPr>
        <w:t>правила поведения в театре (на сцене и в зрительном зале);</w:t>
      </w:r>
    </w:p>
    <w:p w14:paraId="3612EBAB">
      <w:pPr>
        <w:pStyle w:val="7"/>
        <w:numPr>
          <w:ilvl w:val="0"/>
          <w:numId w:val="4"/>
        </w:numPr>
        <w:spacing w:after="0"/>
        <w:jc w:val="both"/>
        <w:rPr>
          <w:rFonts w:ascii="Times New Roman" w:hAnsi="Times New Roman" w:cs="Times New Roman"/>
          <w:sz w:val="28"/>
          <w:szCs w:val="28"/>
        </w:rPr>
      </w:pPr>
      <w:r>
        <w:rPr>
          <w:rFonts w:ascii="Times New Roman" w:hAnsi="Times New Roman" w:cs="Times New Roman"/>
          <w:sz w:val="28"/>
          <w:szCs w:val="28"/>
        </w:rPr>
        <w:t xml:space="preserve">театральные профессии; </w:t>
      </w:r>
    </w:p>
    <w:p w14:paraId="43E5F58D">
      <w:pPr>
        <w:pStyle w:val="7"/>
        <w:numPr>
          <w:ilvl w:val="0"/>
          <w:numId w:val="4"/>
        </w:numPr>
        <w:spacing w:after="0"/>
        <w:jc w:val="both"/>
        <w:rPr>
          <w:rFonts w:ascii="Times New Roman" w:hAnsi="Times New Roman" w:cs="Times New Roman"/>
          <w:sz w:val="28"/>
          <w:szCs w:val="28"/>
        </w:rPr>
      </w:pPr>
      <w:r>
        <w:rPr>
          <w:rFonts w:ascii="Times New Roman" w:hAnsi="Times New Roman" w:cs="Times New Roman"/>
          <w:sz w:val="28"/>
          <w:szCs w:val="28"/>
        </w:rPr>
        <w:t>теоретические основы актерского мастерства, пластики и сценической речи;</w:t>
      </w:r>
    </w:p>
    <w:p w14:paraId="46A7C39F">
      <w:pPr>
        <w:pStyle w:val="7"/>
        <w:numPr>
          <w:ilvl w:val="0"/>
          <w:numId w:val="4"/>
        </w:numPr>
        <w:spacing w:after="0"/>
        <w:jc w:val="both"/>
        <w:rPr>
          <w:rFonts w:ascii="Times New Roman" w:hAnsi="Times New Roman" w:cs="Times New Roman"/>
          <w:sz w:val="28"/>
          <w:szCs w:val="28"/>
        </w:rPr>
      </w:pPr>
      <w:r>
        <w:rPr>
          <w:rFonts w:ascii="Times New Roman" w:hAnsi="Times New Roman" w:cs="Times New Roman"/>
          <w:sz w:val="28"/>
          <w:szCs w:val="28"/>
        </w:rPr>
        <w:t xml:space="preserve"> упражнения для проведения артикуляционной гимнастики;</w:t>
      </w:r>
    </w:p>
    <w:p w14:paraId="5E921AFA">
      <w:pPr>
        <w:pStyle w:val="7"/>
        <w:numPr>
          <w:ilvl w:val="0"/>
          <w:numId w:val="4"/>
        </w:numPr>
        <w:spacing w:after="0"/>
        <w:jc w:val="both"/>
        <w:rPr>
          <w:rFonts w:ascii="Times New Roman" w:hAnsi="Times New Roman" w:cs="Times New Roman"/>
          <w:sz w:val="28"/>
          <w:szCs w:val="28"/>
        </w:rPr>
      </w:pPr>
      <w:r>
        <w:rPr>
          <w:rFonts w:ascii="Times New Roman" w:hAnsi="Times New Roman" w:cs="Times New Roman"/>
          <w:sz w:val="28"/>
          <w:szCs w:val="28"/>
        </w:rPr>
        <w:t xml:space="preserve"> упражнения для снятия мышечных зажимов; </w:t>
      </w:r>
    </w:p>
    <w:p w14:paraId="04718027">
      <w:pPr>
        <w:pStyle w:val="7"/>
        <w:numPr>
          <w:ilvl w:val="0"/>
          <w:numId w:val="4"/>
        </w:numPr>
        <w:spacing w:after="0"/>
        <w:jc w:val="both"/>
        <w:rPr>
          <w:rFonts w:ascii="Times New Roman" w:hAnsi="Times New Roman" w:cs="Times New Roman"/>
          <w:sz w:val="28"/>
          <w:szCs w:val="28"/>
        </w:rPr>
      </w:pPr>
      <w:r>
        <w:rPr>
          <w:rFonts w:ascii="Times New Roman" w:hAnsi="Times New Roman" w:cs="Times New Roman"/>
          <w:sz w:val="28"/>
          <w:szCs w:val="28"/>
        </w:rPr>
        <w:t xml:space="preserve">базовые упражнения для проведения актерского тренинга; </w:t>
      </w:r>
    </w:p>
    <w:p w14:paraId="648D2B17">
      <w:pPr>
        <w:pStyle w:val="7"/>
        <w:numPr>
          <w:ilvl w:val="0"/>
          <w:numId w:val="4"/>
        </w:numPr>
        <w:spacing w:after="0"/>
        <w:jc w:val="both"/>
        <w:rPr>
          <w:rFonts w:ascii="Times New Roman" w:hAnsi="Times New Roman" w:cs="Times New Roman"/>
          <w:sz w:val="28"/>
          <w:szCs w:val="28"/>
        </w:rPr>
      </w:pPr>
      <w:r>
        <w:rPr>
          <w:rFonts w:ascii="Times New Roman" w:hAnsi="Times New Roman" w:cs="Times New Roman"/>
          <w:sz w:val="28"/>
          <w:szCs w:val="28"/>
        </w:rPr>
        <w:t xml:space="preserve"> правила проведения рефлексии.</w:t>
      </w:r>
    </w:p>
    <w:p w14:paraId="1299C43A">
      <w:pPr>
        <w:spacing w:after="0"/>
        <w:ind w:left="-567" w:firstLine="567"/>
        <w:jc w:val="both"/>
        <w:rPr>
          <w:rFonts w:ascii="Times New Roman" w:hAnsi="Times New Roman" w:cs="Times New Roman"/>
          <w:sz w:val="28"/>
          <w:szCs w:val="28"/>
        </w:rPr>
      </w:pPr>
    </w:p>
    <w:p w14:paraId="774499B3">
      <w:pPr>
        <w:spacing w:after="0"/>
        <w:ind w:left="-567" w:firstLine="567"/>
        <w:jc w:val="both"/>
        <w:rPr>
          <w:rFonts w:ascii="Arial" w:hAnsi="Arial" w:cs="Arial"/>
        </w:rPr>
      </w:pPr>
      <w:r>
        <w:rPr>
          <w:rFonts w:ascii="Times New Roman" w:hAnsi="Times New Roman" w:cs="Times New Roman"/>
          <w:sz w:val="28"/>
          <w:szCs w:val="28"/>
        </w:rPr>
        <w:t>Уметь:</w:t>
      </w:r>
      <w:r>
        <w:rPr>
          <w:rFonts w:ascii="Arial" w:hAnsi="Arial" w:cs="Arial"/>
        </w:rPr>
        <w:t xml:space="preserve"> </w:t>
      </w:r>
    </w:p>
    <w:p w14:paraId="0C33379F">
      <w:pPr>
        <w:pStyle w:val="7"/>
        <w:numPr>
          <w:ilvl w:val="0"/>
          <w:numId w:val="5"/>
        </w:numPr>
        <w:spacing w:after="0"/>
        <w:jc w:val="both"/>
        <w:rPr>
          <w:rFonts w:ascii="Times New Roman" w:hAnsi="Times New Roman" w:cs="Times New Roman"/>
          <w:sz w:val="28"/>
          <w:szCs w:val="28"/>
        </w:rPr>
      </w:pPr>
      <w:r>
        <w:rPr>
          <w:rFonts w:ascii="Times New Roman" w:hAnsi="Times New Roman" w:cs="Times New Roman"/>
          <w:sz w:val="28"/>
          <w:szCs w:val="28"/>
        </w:rPr>
        <w:t xml:space="preserve"> ориентироваться в сценическом пространстве; </w:t>
      </w:r>
    </w:p>
    <w:p w14:paraId="0220AF80">
      <w:pPr>
        <w:pStyle w:val="7"/>
        <w:numPr>
          <w:ilvl w:val="0"/>
          <w:numId w:val="5"/>
        </w:numPr>
        <w:spacing w:after="0"/>
        <w:jc w:val="both"/>
        <w:rPr>
          <w:rFonts w:ascii="Times New Roman" w:hAnsi="Times New Roman" w:cs="Times New Roman"/>
          <w:sz w:val="28"/>
          <w:szCs w:val="28"/>
        </w:rPr>
      </w:pPr>
      <w:r>
        <w:rPr>
          <w:rFonts w:ascii="Times New Roman" w:hAnsi="Times New Roman" w:cs="Times New Roman"/>
          <w:sz w:val="28"/>
          <w:szCs w:val="28"/>
        </w:rPr>
        <w:t xml:space="preserve"> выполнять простые действия на сцене;</w:t>
      </w:r>
    </w:p>
    <w:p w14:paraId="4C784EA3">
      <w:pPr>
        <w:pStyle w:val="7"/>
        <w:numPr>
          <w:ilvl w:val="0"/>
          <w:numId w:val="5"/>
        </w:numPr>
        <w:spacing w:after="0"/>
        <w:jc w:val="both"/>
        <w:rPr>
          <w:rFonts w:ascii="Times New Roman" w:hAnsi="Times New Roman" w:cs="Times New Roman"/>
          <w:sz w:val="28"/>
          <w:szCs w:val="28"/>
        </w:rPr>
      </w:pPr>
      <w:r>
        <w:rPr>
          <w:rFonts w:ascii="Times New Roman" w:hAnsi="Times New Roman" w:cs="Times New Roman"/>
          <w:sz w:val="28"/>
          <w:szCs w:val="28"/>
        </w:rPr>
        <w:t xml:space="preserve"> взаимодействовать на сценической площадке с партнeром;</w:t>
      </w:r>
    </w:p>
    <w:p w14:paraId="784E88BF">
      <w:pPr>
        <w:pStyle w:val="7"/>
        <w:numPr>
          <w:ilvl w:val="0"/>
          <w:numId w:val="5"/>
        </w:numPr>
        <w:spacing w:after="0"/>
        <w:jc w:val="both"/>
        <w:rPr>
          <w:rFonts w:ascii="Times New Roman" w:hAnsi="Times New Roman" w:cs="Times New Roman"/>
          <w:sz w:val="28"/>
          <w:szCs w:val="28"/>
        </w:rPr>
      </w:pPr>
      <w:r>
        <w:rPr>
          <w:rFonts w:ascii="Times New Roman" w:hAnsi="Times New Roman" w:cs="Times New Roman"/>
          <w:sz w:val="28"/>
          <w:szCs w:val="28"/>
        </w:rPr>
        <w:t xml:space="preserve"> произвольно удерживать внимание на заданном объекте; </w:t>
      </w:r>
    </w:p>
    <w:p w14:paraId="1617AB9B">
      <w:pPr>
        <w:pStyle w:val="7"/>
        <w:numPr>
          <w:ilvl w:val="0"/>
          <w:numId w:val="5"/>
        </w:numPr>
        <w:spacing w:after="0"/>
        <w:jc w:val="both"/>
        <w:rPr>
          <w:rFonts w:ascii="Times New Roman" w:hAnsi="Times New Roman" w:cs="Times New Roman"/>
          <w:sz w:val="28"/>
          <w:szCs w:val="28"/>
        </w:rPr>
      </w:pPr>
      <w:r>
        <w:rPr>
          <w:rFonts w:ascii="Times New Roman" w:hAnsi="Times New Roman" w:cs="Times New Roman"/>
          <w:sz w:val="28"/>
          <w:szCs w:val="28"/>
        </w:rPr>
        <w:t xml:space="preserve"> создавать и «оживлять» образы предметов и живых существ;</w:t>
      </w:r>
    </w:p>
    <w:p w14:paraId="26FFE20F">
      <w:pPr>
        <w:pStyle w:val="7"/>
        <w:numPr>
          <w:ilvl w:val="0"/>
          <w:numId w:val="5"/>
        </w:numPr>
        <w:spacing w:after="0"/>
        <w:jc w:val="both"/>
        <w:rPr>
          <w:rFonts w:ascii="Times New Roman" w:hAnsi="Times New Roman" w:cs="Times New Roman"/>
          <w:sz w:val="28"/>
          <w:szCs w:val="28"/>
        </w:rPr>
      </w:pPr>
      <w:r>
        <w:rPr>
          <w:rFonts w:ascii="Times New Roman" w:hAnsi="Times New Roman" w:cs="Times New Roman"/>
          <w:sz w:val="28"/>
          <w:szCs w:val="28"/>
        </w:rPr>
        <w:t xml:space="preserve"> передавать образы с помощью вербальных и невербальных выразительных средств.</w:t>
      </w:r>
    </w:p>
    <w:p w14:paraId="4DDBEF00">
      <w:pPr>
        <w:spacing w:after="0"/>
        <w:jc w:val="both"/>
        <w:rPr>
          <w:rFonts w:ascii="Times New Roman" w:hAnsi="Times New Roman" w:cs="Times New Roman"/>
          <w:sz w:val="28"/>
          <w:szCs w:val="28"/>
        </w:rPr>
      </w:pPr>
    </w:p>
    <w:p w14:paraId="46B7FD8F">
      <w:pPr>
        <w:spacing w:after="0"/>
        <w:jc w:val="both"/>
        <w:rPr>
          <w:rFonts w:ascii="Times New Roman" w:hAnsi="Times New Roman" w:cs="Times New Roman"/>
          <w:sz w:val="28"/>
          <w:szCs w:val="28"/>
        </w:rPr>
      </w:pPr>
      <w:r>
        <w:rPr>
          <w:rFonts w:ascii="Times New Roman" w:hAnsi="Times New Roman" w:cs="Times New Roman"/>
          <w:sz w:val="28"/>
          <w:szCs w:val="28"/>
        </w:rPr>
        <w:t xml:space="preserve">     Личностные результаты:</w:t>
      </w:r>
    </w:p>
    <w:p w14:paraId="371031B1">
      <w:pPr>
        <w:pStyle w:val="7"/>
        <w:numPr>
          <w:ilvl w:val="0"/>
          <w:numId w:val="6"/>
        </w:numPr>
        <w:spacing w:after="0"/>
        <w:jc w:val="both"/>
        <w:rPr>
          <w:rFonts w:ascii="Times New Roman" w:hAnsi="Times New Roman" w:cs="Times New Roman"/>
          <w:sz w:val="28"/>
          <w:szCs w:val="28"/>
        </w:rPr>
      </w:pPr>
      <w:r>
        <w:rPr>
          <w:rFonts w:ascii="Times New Roman" w:hAnsi="Times New Roman" w:cs="Times New Roman"/>
          <w:sz w:val="28"/>
          <w:szCs w:val="28"/>
        </w:rPr>
        <w:t>умение слаженно работать в коллективе, оценивать собственные возможности решения учебной задачи и правильность ее выполнения;</w:t>
      </w:r>
    </w:p>
    <w:p w14:paraId="62D58855">
      <w:pPr>
        <w:pStyle w:val="7"/>
        <w:numPr>
          <w:ilvl w:val="0"/>
          <w:numId w:val="6"/>
        </w:numPr>
        <w:spacing w:after="0"/>
        <w:jc w:val="both"/>
        <w:rPr>
          <w:rFonts w:ascii="Times New Roman" w:hAnsi="Times New Roman" w:cs="Times New Roman"/>
          <w:sz w:val="28"/>
          <w:szCs w:val="28"/>
        </w:rPr>
      </w:pPr>
      <w:r>
        <w:rPr>
          <w:rFonts w:ascii="Times New Roman" w:hAnsi="Times New Roman" w:cs="Times New Roman"/>
          <w:sz w:val="28"/>
          <w:szCs w:val="28"/>
        </w:rPr>
        <w:t xml:space="preserve"> приобретение навыков нравственного поведения, осознанного и ответственного отношения к собственным поступкам;</w:t>
      </w:r>
    </w:p>
    <w:p w14:paraId="0DB1D998">
      <w:pPr>
        <w:pStyle w:val="7"/>
        <w:numPr>
          <w:ilvl w:val="0"/>
          <w:numId w:val="6"/>
        </w:numPr>
        <w:spacing w:after="0"/>
        <w:jc w:val="both"/>
        <w:rPr>
          <w:rFonts w:ascii="Times New Roman" w:hAnsi="Times New Roman" w:cs="Times New Roman"/>
          <w:sz w:val="28"/>
          <w:szCs w:val="28"/>
        </w:rPr>
      </w:pPr>
      <w:r>
        <w:rPr>
          <w:rFonts w:ascii="Times New Roman" w:hAnsi="Times New Roman" w:cs="Times New Roman"/>
          <w:sz w:val="28"/>
          <w:szCs w:val="28"/>
        </w:rPr>
        <w:t xml:space="preserve"> создание предпосылок для объективного анализа своей работы и работы товарищей;</w:t>
      </w:r>
    </w:p>
    <w:p w14:paraId="6DC28256">
      <w:pPr>
        <w:pStyle w:val="7"/>
        <w:numPr>
          <w:ilvl w:val="0"/>
          <w:numId w:val="6"/>
        </w:numPr>
        <w:spacing w:after="0"/>
        <w:jc w:val="both"/>
        <w:rPr>
          <w:rFonts w:ascii="Times New Roman" w:hAnsi="Times New Roman" w:cs="Times New Roman"/>
          <w:sz w:val="28"/>
          <w:szCs w:val="28"/>
        </w:rPr>
      </w:pPr>
      <w:r>
        <w:rPr>
          <w:rFonts w:ascii="Times New Roman" w:hAnsi="Times New Roman" w:cs="Times New Roman"/>
          <w:sz w:val="28"/>
          <w:szCs w:val="28"/>
        </w:rPr>
        <w:t xml:space="preserve"> стремление к проявлению эмпатии, готовности вести диалог с другими людьми и достигать в нем взаимопонимания.</w:t>
      </w:r>
    </w:p>
    <w:p w14:paraId="3461D779">
      <w:pPr>
        <w:spacing w:after="0"/>
        <w:ind w:left="-567" w:firstLine="567"/>
        <w:jc w:val="both"/>
        <w:rPr>
          <w:rFonts w:ascii="Times New Roman" w:hAnsi="Times New Roman" w:cs="Times New Roman"/>
          <w:sz w:val="28"/>
          <w:szCs w:val="28"/>
        </w:rPr>
      </w:pPr>
    </w:p>
    <w:p w14:paraId="3CF2D8B6">
      <w:pPr>
        <w:spacing w:after="0"/>
        <w:ind w:left="-567" w:firstLine="567"/>
        <w:jc w:val="both"/>
        <w:rPr>
          <w:rFonts w:ascii="Times New Roman" w:hAnsi="Times New Roman" w:cs="Times New Roman"/>
          <w:sz w:val="28"/>
          <w:szCs w:val="28"/>
        </w:rPr>
      </w:pPr>
    </w:p>
    <w:p w14:paraId="0FB78278">
      <w:pPr>
        <w:spacing w:after="0"/>
        <w:ind w:left="-567" w:firstLine="567"/>
        <w:jc w:val="both"/>
        <w:rPr>
          <w:rFonts w:ascii="Times New Roman" w:hAnsi="Times New Roman" w:cs="Times New Roman"/>
          <w:sz w:val="28"/>
          <w:szCs w:val="28"/>
        </w:rPr>
      </w:pPr>
    </w:p>
    <w:p w14:paraId="1FC39945">
      <w:pPr>
        <w:spacing w:after="0"/>
        <w:ind w:left="-567" w:firstLine="567"/>
        <w:jc w:val="both"/>
        <w:rPr>
          <w:rFonts w:ascii="Times New Roman" w:hAnsi="Times New Roman" w:cs="Times New Roman"/>
          <w:sz w:val="28"/>
          <w:szCs w:val="28"/>
        </w:rPr>
      </w:pPr>
    </w:p>
    <w:p w14:paraId="5D1D999D">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xml:space="preserve">      Метапредметные результаты:</w:t>
      </w:r>
    </w:p>
    <w:p w14:paraId="40A95086">
      <w:pPr>
        <w:pStyle w:val="7"/>
        <w:numPr>
          <w:ilvl w:val="0"/>
          <w:numId w:val="7"/>
        </w:numPr>
        <w:spacing w:after="0"/>
        <w:jc w:val="both"/>
        <w:rPr>
          <w:rFonts w:ascii="Times New Roman" w:hAnsi="Times New Roman" w:cs="Times New Roman"/>
          <w:sz w:val="28"/>
          <w:szCs w:val="28"/>
        </w:rPr>
      </w:pPr>
      <w:r>
        <w:rPr>
          <w:rFonts w:ascii="Times New Roman" w:hAnsi="Times New Roman" w:cs="Times New Roman"/>
          <w:sz w:val="28"/>
          <w:szCs w:val="28"/>
        </w:rPr>
        <w:t xml:space="preserve"> приобретение навыков самоконтроля и самооценки;</w:t>
      </w:r>
    </w:p>
    <w:p w14:paraId="095BE3AF">
      <w:pPr>
        <w:pStyle w:val="7"/>
        <w:numPr>
          <w:ilvl w:val="0"/>
          <w:numId w:val="7"/>
        </w:numPr>
        <w:spacing w:after="0"/>
        <w:jc w:val="both"/>
        <w:rPr>
          <w:rFonts w:ascii="Times New Roman" w:hAnsi="Times New Roman" w:cs="Times New Roman"/>
          <w:sz w:val="28"/>
          <w:szCs w:val="28"/>
        </w:rPr>
      </w:pPr>
      <w:r>
        <w:rPr>
          <w:rFonts w:ascii="Times New Roman" w:hAnsi="Times New Roman" w:cs="Times New Roman"/>
          <w:sz w:val="28"/>
          <w:szCs w:val="28"/>
        </w:rPr>
        <w:t xml:space="preserve"> умение организовывать учебное сотрудничество и совместную деятельность с педагогом и сверстниками; работать индивидуально и в группе; находить общее решение и разрешать конфликты на основе согласования позиций и учета интересов; формулировать, аргументировать и отстаивать свое мнение.</w:t>
      </w:r>
    </w:p>
    <w:p w14:paraId="0562CB0E">
      <w:pPr>
        <w:spacing w:after="0"/>
        <w:ind w:left="-567" w:firstLine="567"/>
        <w:jc w:val="both"/>
        <w:rPr>
          <w:rFonts w:ascii="Times New Roman" w:hAnsi="Times New Roman" w:cs="Times New Roman"/>
          <w:sz w:val="28"/>
          <w:szCs w:val="28"/>
        </w:rPr>
      </w:pPr>
    </w:p>
    <w:p w14:paraId="00AAC428">
      <w:pPr>
        <w:spacing w:after="0"/>
        <w:ind w:left="-567" w:firstLine="567"/>
        <w:jc w:val="both"/>
        <w:rPr>
          <w:rFonts w:ascii="Times New Roman" w:hAnsi="Times New Roman" w:cs="Times New Roman"/>
          <w:sz w:val="28"/>
          <w:szCs w:val="28"/>
        </w:rPr>
      </w:pPr>
      <w:r>
        <w:rPr>
          <w:rFonts w:ascii="Times New Roman" w:hAnsi="Times New Roman" w:cs="Times New Roman"/>
          <w:b/>
          <w:sz w:val="28"/>
          <w:szCs w:val="28"/>
        </w:rPr>
        <w:t xml:space="preserve">Формы и методы работы с обучающимися, </w:t>
      </w:r>
      <w:r>
        <w:rPr>
          <w:rFonts w:ascii="Times New Roman" w:hAnsi="Times New Roman" w:cs="Times New Roman"/>
          <w:sz w:val="28"/>
          <w:szCs w:val="28"/>
        </w:rPr>
        <w:t>предусмотренные программой:</w:t>
      </w:r>
    </w:p>
    <w:p w14:paraId="41A78B35">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Реализация данной программы позволит обучающимся получить систематизированное представление о искусстве театра, развитие творческих способностей и формирование социально активной личности средствами театрального искусства</w:t>
      </w:r>
      <w:r>
        <w:t>.</w:t>
      </w:r>
      <w:r>
        <w:rPr>
          <w:rFonts w:ascii="Times New Roman" w:hAnsi="Times New Roman" w:cs="Times New Roman"/>
          <w:sz w:val="28"/>
          <w:szCs w:val="28"/>
        </w:rPr>
        <w:t xml:space="preserve"> Формирование обязательного минимума знаний и умений, который обеспечит развитие новых социальных ролей обучающихся. </w:t>
      </w:r>
    </w:p>
    <w:p w14:paraId="7485C550">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xml:space="preserve">1. Индивидуальные: беседа, дискуссии, консультация, обмен мнениями, совместный поиск решений, совместное    решение проблемы, диагностика, тестирование, анкетирование </w:t>
      </w:r>
    </w:p>
    <w:p w14:paraId="1368DAA8">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xml:space="preserve">2. Групповые: творческие группы,  тренинги  </w:t>
      </w:r>
    </w:p>
    <w:p w14:paraId="6BD59642">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xml:space="preserve">3. Коллективные: конкурсы,   праздники, игры, презентации, выставки, экскурсии, встречи с  интересными людьми, работниками культуры и искусства. </w:t>
      </w:r>
    </w:p>
    <w:p w14:paraId="7F0E5D93">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xml:space="preserve">Занятия </w:t>
      </w:r>
      <w:r>
        <w:rPr>
          <w:rFonts w:hint="default" w:ascii="Times New Roman" w:hAnsi="Times New Roman" w:cs="Times New Roman"/>
          <w:sz w:val="28"/>
          <w:szCs w:val="28"/>
          <w:lang w:val="ru-RU"/>
        </w:rPr>
        <w:t xml:space="preserve"> программы </w:t>
      </w:r>
      <w:r>
        <w:rPr>
          <w:rFonts w:ascii="Times New Roman" w:hAnsi="Times New Roman" w:cs="Times New Roman"/>
          <w:sz w:val="28"/>
          <w:szCs w:val="28"/>
        </w:rPr>
        <w:t xml:space="preserve"> рассчитаны на 68 учебных часов для обучающихся </w:t>
      </w:r>
      <w:r>
        <w:rPr>
          <w:rFonts w:hint="default" w:ascii="Times New Roman" w:hAnsi="Times New Roman" w:cs="Times New Roman"/>
          <w:sz w:val="28"/>
          <w:szCs w:val="28"/>
          <w:lang w:val="ru-RU"/>
        </w:rPr>
        <w:t xml:space="preserve">4 и 5 </w:t>
      </w:r>
      <w:r>
        <w:rPr>
          <w:rFonts w:ascii="Times New Roman" w:hAnsi="Times New Roman" w:cs="Times New Roman"/>
          <w:sz w:val="28"/>
          <w:szCs w:val="28"/>
        </w:rPr>
        <w:t xml:space="preserve"> класс</w:t>
      </w:r>
      <w:r>
        <w:rPr>
          <w:rFonts w:ascii="Times New Roman" w:hAnsi="Times New Roman" w:cs="Times New Roman"/>
          <w:sz w:val="28"/>
          <w:szCs w:val="28"/>
          <w:lang w:val="ru-RU"/>
        </w:rPr>
        <w:t>ов</w:t>
      </w:r>
      <w:r>
        <w:rPr>
          <w:rFonts w:ascii="Times New Roman" w:hAnsi="Times New Roman" w:cs="Times New Roman"/>
          <w:sz w:val="28"/>
          <w:szCs w:val="28"/>
        </w:rPr>
        <w:t xml:space="preserve"> два раз в неделю.</w:t>
      </w:r>
    </w:p>
    <w:p w14:paraId="34CE0A41">
      <w:pPr>
        <w:spacing w:after="0"/>
        <w:ind w:left="-567" w:firstLine="567"/>
        <w:jc w:val="both"/>
        <w:rPr>
          <w:rFonts w:ascii="Times New Roman" w:hAnsi="Times New Roman" w:cs="Times New Roman"/>
          <w:sz w:val="28"/>
          <w:szCs w:val="28"/>
        </w:rPr>
      </w:pPr>
    </w:p>
    <w:p w14:paraId="47FEEA86">
      <w:pPr>
        <w:keepNext/>
        <w:spacing w:after="0"/>
        <w:ind w:left="-567" w:firstLine="567"/>
        <w:jc w:val="center"/>
        <w:outlineLvl w:val="0"/>
        <w:rPr>
          <w:rFonts w:ascii="Times New Roman" w:hAnsi="Times New Roman" w:eastAsia="Times New Roman" w:cs="Times New Roman"/>
          <w:b/>
          <w:bCs/>
          <w:sz w:val="28"/>
          <w:szCs w:val="28"/>
          <w:lang w:eastAsia="ru-RU"/>
        </w:rPr>
      </w:pPr>
      <w:r>
        <w:rPr>
          <w:rFonts w:ascii="Times New Roman" w:hAnsi="Times New Roman" w:eastAsia="Times New Roman" w:cs="Times New Roman"/>
          <w:b/>
          <w:bCs/>
          <w:sz w:val="28"/>
          <w:szCs w:val="28"/>
          <w:lang w:eastAsia="ru-RU"/>
        </w:rPr>
        <w:t>СОДЕРЖАНИЕ КУРСА:</w:t>
      </w:r>
    </w:p>
    <w:p w14:paraId="62EBF3C5">
      <w:pPr>
        <w:spacing w:after="0"/>
        <w:ind w:left="-567" w:firstLine="567"/>
        <w:jc w:val="both"/>
        <w:rPr>
          <w:rFonts w:ascii="Times New Roman" w:hAnsi="Times New Roman" w:eastAsia="Times New Roman" w:cs="Times New Roman"/>
          <w:b/>
          <w:bCs/>
          <w:color w:val="262626"/>
          <w:sz w:val="28"/>
          <w:szCs w:val="28"/>
          <w:u w:val="single"/>
          <w:lang w:eastAsia="ru-RU"/>
        </w:rPr>
      </w:pPr>
    </w:p>
    <w:p w14:paraId="0E1EB795">
      <w:pPr>
        <w:spacing w:after="0"/>
        <w:ind w:left="-567" w:firstLine="567"/>
        <w:jc w:val="both"/>
        <w:rPr>
          <w:rFonts w:ascii="Times New Roman" w:hAnsi="Times New Roman" w:eastAsia="Times New Roman" w:cs="Times New Roman"/>
          <w:b/>
          <w:bCs/>
          <w:color w:val="262626"/>
          <w:sz w:val="28"/>
          <w:szCs w:val="28"/>
          <w:u w:val="single"/>
          <w:lang w:eastAsia="ru-RU"/>
        </w:rPr>
      </w:pPr>
      <w:r>
        <w:rPr>
          <w:rFonts w:ascii="Times New Roman" w:hAnsi="Times New Roman" w:eastAsia="Times New Roman" w:cs="Times New Roman"/>
          <w:b/>
          <w:bCs/>
          <w:color w:val="262626"/>
          <w:sz w:val="28"/>
          <w:szCs w:val="28"/>
          <w:u w:val="single"/>
          <w:lang w:eastAsia="ru-RU"/>
        </w:rPr>
        <w:t>Раздел 1. «Азбука театра» ( 3часа)</w:t>
      </w:r>
    </w:p>
    <w:p w14:paraId="6D98A12B">
      <w:pPr>
        <w:spacing w:after="0"/>
        <w:ind w:left="-567" w:firstLine="567"/>
        <w:jc w:val="both"/>
        <w:rPr>
          <w:rFonts w:ascii="Times New Roman" w:hAnsi="Times New Roman" w:eastAsia="Times New Roman" w:cs="Times New Roman"/>
          <w:b/>
          <w:bCs/>
          <w:color w:val="262626"/>
          <w:sz w:val="28"/>
          <w:szCs w:val="28"/>
          <w:lang w:eastAsia="ru-RU"/>
        </w:rPr>
      </w:pPr>
    </w:p>
    <w:p w14:paraId="2946DB82">
      <w:pPr>
        <w:spacing w:after="0"/>
        <w:jc w:val="both"/>
        <w:rPr>
          <w:rFonts w:ascii="Times New Roman" w:hAnsi="Times New Roman" w:eastAsia="Times New Roman" w:cs="Times New Roman"/>
          <w:b/>
          <w:bCs/>
          <w:color w:val="262626"/>
          <w:sz w:val="28"/>
          <w:szCs w:val="28"/>
          <w:lang w:eastAsia="ru-RU"/>
        </w:rPr>
      </w:pPr>
      <w:r>
        <w:rPr>
          <w:rFonts w:ascii="Times New Roman" w:hAnsi="Times New Roman" w:eastAsia="Times New Roman" w:cs="Times New Roman"/>
          <w:b/>
          <w:bCs/>
          <w:color w:val="262626"/>
          <w:sz w:val="28"/>
          <w:szCs w:val="28"/>
          <w:lang w:eastAsia="ru-RU"/>
        </w:rPr>
        <w:t>Тема 1.1. Вводное занятие. (1 час).</w:t>
      </w:r>
      <w:r>
        <w:t xml:space="preserve"> </w:t>
      </w:r>
      <w:r>
        <w:rPr>
          <w:rFonts w:ascii="Times New Roman" w:hAnsi="Times New Roman" w:cs="Times New Roman"/>
          <w:sz w:val="28"/>
          <w:szCs w:val="28"/>
        </w:rPr>
        <w:t>Знакомство с обучающимися. Ознакомление с режимом занятий, правилами поведения на занятиях, формой одежды и программой. Устав и название коллектива. Инструктаж по технике безопасности на занятиях, во время посещения спектаклей, поездок в автобусе, правилами противопожарной безопасности. Беседа о театре. Театр вокруг нас. Ролевая игра «Мы идем в театр». О профессии актера и его способности перевоплощаться. Игры «По правде и понарошку», «Одно и то же по-разному</w:t>
      </w:r>
      <w:r>
        <w:rPr>
          <w:rFonts w:ascii="Times New Roman" w:hAnsi="Times New Roman" w:eastAsia="Times New Roman" w:cs="Times New Roman"/>
          <w:b/>
          <w:bCs/>
          <w:color w:val="262626"/>
          <w:sz w:val="28"/>
          <w:szCs w:val="28"/>
          <w:lang w:eastAsia="ru-RU"/>
        </w:rPr>
        <w:t>».</w:t>
      </w:r>
    </w:p>
    <w:p w14:paraId="5997CC1D">
      <w:pPr>
        <w:spacing w:after="0"/>
        <w:jc w:val="both"/>
        <w:rPr>
          <w:rFonts w:ascii="Times New Roman" w:hAnsi="Times New Roman" w:eastAsia="Times New Roman" w:cs="Times New Roman"/>
          <w:b/>
          <w:bCs/>
          <w:color w:val="262626"/>
          <w:sz w:val="28"/>
          <w:szCs w:val="28"/>
          <w:u w:val="single"/>
          <w:lang w:eastAsia="ru-RU"/>
        </w:rPr>
      </w:pPr>
      <w:r>
        <w:rPr>
          <w:rFonts w:ascii="Times New Roman" w:hAnsi="Times New Roman" w:eastAsia="Times New Roman" w:cs="Times New Roman"/>
          <w:b/>
          <w:bCs/>
          <w:color w:val="262626"/>
          <w:sz w:val="28"/>
          <w:szCs w:val="28"/>
          <w:lang w:eastAsia="ru-RU"/>
        </w:rPr>
        <w:t>Тема 1.2</w:t>
      </w:r>
      <w:r>
        <w:t xml:space="preserve"> </w:t>
      </w:r>
      <w:r>
        <w:rPr>
          <w:rFonts w:ascii="Times New Roman" w:hAnsi="Times New Roman" w:cs="Times New Roman"/>
          <w:b/>
          <w:sz w:val="28"/>
          <w:szCs w:val="28"/>
        </w:rPr>
        <w:t>Театр как вид искусства.(2часа).</w:t>
      </w:r>
      <w:r>
        <w:rPr>
          <w:rFonts w:ascii="Times New Roman" w:hAnsi="Times New Roman" w:cs="Times New Roman"/>
          <w:sz w:val="28"/>
          <w:szCs w:val="28"/>
        </w:rPr>
        <w:t xml:space="preserve"> Особенности театрального искусства. Виды театров. Правила поведения в театре. Устройство сцены и театра. Театральные профессии. Актер – главное «чудо».</w:t>
      </w:r>
    </w:p>
    <w:p w14:paraId="110FFD37">
      <w:pPr>
        <w:spacing w:after="0"/>
        <w:ind w:left="-567" w:firstLine="567"/>
        <w:jc w:val="both"/>
        <w:rPr>
          <w:rFonts w:ascii="Times New Roman" w:hAnsi="Times New Roman" w:eastAsia="Times New Roman" w:cs="Times New Roman"/>
          <w:b/>
          <w:bCs/>
          <w:color w:val="262626"/>
          <w:sz w:val="28"/>
          <w:szCs w:val="28"/>
          <w:u w:val="single"/>
          <w:lang w:eastAsia="ru-RU"/>
        </w:rPr>
      </w:pPr>
      <w:r>
        <w:rPr>
          <w:rFonts w:ascii="Times New Roman" w:hAnsi="Times New Roman" w:eastAsia="Times New Roman" w:cs="Times New Roman"/>
          <w:b/>
          <w:bCs/>
          <w:color w:val="262626"/>
          <w:sz w:val="28"/>
          <w:szCs w:val="28"/>
          <w:u w:val="single"/>
          <w:lang w:eastAsia="ru-RU"/>
        </w:rPr>
        <w:t>Раздел 2. «Сценическая речь» (12часов)</w:t>
      </w:r>
    </w:p>
    <w:p w14:paraId="6DB8F359">
      <w:pPr>
        <w:spacing w:after="0"/>
        <w:ind w:left="-567" w:firstLine="567"/>
        <w:jc w:val="both"/>
        <w:rPr>
          <w:rFonts w:ascii="Times New Roman" w:hAnsi="Times New Roman" w:eastAsia="Times New Roman" w:cs="Times New Roman"/>
          <w:b/>
          <w:bCs/>
          <w:color w:val="262626"/>
          <w:sz w:val="28"/>
          <w:szCs w:val="28"/>
          <w:lang w:eastAsia="ru-RU"/>
        </w:rPr>
      </w:pPr>
      <w:r>
        <w:rPr>
          <w:rFonts w:ascii="Times New Roman" w:hAnsi="Times New Roman" w:eastAsia="Times New Roman" w:cs="Times New Roman"/>
          <w:b/>
          <w:bCs/>
          <w:color w:val="262626"/>
          <w:sz w:val="28"/>
          <w:szCs w:val="28"/>
          <w:lang w:eastAsia="ru-RU"/>
        </w:rPr>
        <w:t xml:space="preserve">Тема 2.1. </w:t>
      </w:r>
      <w:r>
        <w:rPr>
          <w:rFonts w:ascii="Times New Roman" w:hAnsi="Times New Roman" w:cs="Times New Roman"/>
          <w:b/>
          <w:sz w:val="28"/>
          <w:szCs w:val="28"/>
        </w:rPr>
        <w:t>Предмет сценической речи</w:t>
      </w:r>
      <w:r>
        <w:rPr>
          <w:rFonts w:ascii="Times New Roman" w:hAnsi="Times New Roman" w:eastAsia="Times New Roman" w:cs="Times New Roman"/>
          <w:b/>
          <w:bCs/>
          <w:color w:val="262626"/>
          <w:sz w:val="28"/>
          <w:szCs w:val="28"/>
          <w:lang w:eastAsia="ru-RU"/>
        </w:rPr>
        <w:t>(2 час)</w:t>
      </w:r>
    </w:p>
    <w:p w14:paraId="6C913BB5">
      <w:pPr>
        <w:spacing w:after="0"/>
        <w:jc w:val="both"/>
        <w:rPr>
          <w:rFonts w:ascii="Times New Roman" w:hAnsi="Times New Roman" w:eastAsia="Times New Roman" w:cs="Times New Roman"/>
          <w:color w:val="262626"/>
          <w:sz w:val="28"/>
          <w:szCs w:val="28"/>
          <w:lang w:eastAsia="ru-RU"/>
        </w:rPr>
      </w:pPr>
      <w:r>
        <w:t xml:space="preserve"> </w:t>
      </w:r>
      <w:r>
        <w:rPr>
          <w:rFonts w:ascii="Times New Roman" w:hAnsi="Times New Roman" w:cs="Times New Roman"/>
          <w:sz w:val="28"/>
          <w:szCs w:val="28"/>
        </w:rPr>
        <w:t xml:space="preserve">Диапазон звучания. Темп речи. Интонация. Дыхательная гимнастика, фонационная (звуковая) гимнастика. Артикуляционная гимнастика. Гигиенический массаж, вибрационный массаж. </w:t>
      </w:r>
    </w:p>
    <w:p w14:paraId="6C101B0A">
      <w:pPr>
        <w:spacing w:after="0"/>
        <w:ind w:left="-567" w:firstLine="567"/>
        <w:jc w:val="both"/>
        <w:rPr>
          <w:rFonts w:ascii="Times New Roman" w:hAnsi="Times New Roman" w:eastAsia="Times New Roman" w:cs="Times New Roman"/>
          <w:b/>
          <w:bCs/>
          <w:color w:val="262626"/>
          <w:sz w:val="28"/>
          <w:szCs w:val="28"/>
          <w:lang w:eastAsia="ru-RU"/>
        </w:rPr>
      </w:pPr>
      <w:r>
        <w:rPr>
          <w:rFonts w:ascii="Times New Roman" w:hAnsi="Times New Roman" w:eastAsia="Times New Roman" w:cs="Times New Roman"/>
          <w:b/>
          <w:bCs/>
          <w:color w:val="262626"/>
          <w:sz w:val="28"/>
          <w:szCs w:val="28"/>
          <w:lang w:eastAsia="ru-RU"/>
        </w:rPr>
        <w:t>Тема 2.2. Художественное чтение. (2 часа)</w:t>
      </w:r>
    </w:p>
    <w:p w14:paraId="05CB0E39">
      <w:pPr>
        <w:spacing w:after="0"/>
        <w:ind w:left="-567" w:firstLine="567"/>
        <w:jc w:val="both"/>
        <w:rPr>
          <w:rFonts w:ascii="Times New Roman" w:hAnsi="Times New Roman" w:eastAsia="Times New Roman" w:cs="Times New Roman"/>
          <w:b/>
          <w:bCs/>
          <w:color w:val="262626"/>
          <w:sz w:val="28"/>
          <w:szCs w:val="28"/>
          <w:lang w:eastAsia="ru-RU"/>
        </w:rPr>
      </w:pPr>
      <w:r>
        <w:rPr>
          <w:rFonts w:ascii="Times New Roman" w:hAnsi="Times New Roman" w:cs="Times New Roman"/>
          <w:sz w:val="28"/>
          <w:szCs w:val="28"/>
        </w:rPr>
        <w:t>Художественное чтение как вид исполнительского искусства. Основы практической работы над голосом</w:t>
      </w:r>
    </w:p>
    <w:p w14:paraId="24CEFF2D">
      <w:pPr>
        <w:spacing w:after="0"/>
        <w:ind w:left="-567" w:firstLine="567"/>
        <w:jc w:val="both"/>
        <w:rPr>
          <w:rFonts w:ascii="Times New Roman" w:hAnsi="Times New Roman" w:eastAsia="Times New Roman" w:cs="Times New Roman"/>
          <w:b/>
          <w:bCs/>
          <w:color w:val="262626"/>
          <w:sz w:val="28"/>
          <w:szCs w:val="28"/>
          <w:lang w:eastAsia="ru-RU"/>
        </w:rPr>
      </w:pPr>
      <w:r>
        <w:rPr>
          <w:rFonts w:ascii="Times New Roman" w:hAnsi="Times New Roman" w:eastAsia="Times New Roman" w:cs="Times New Roman"/>
          <w:b/>
          <w:bCs/>
          <w:color w:val="262626"/>
          <w:sz w:val="28"/>
          <w:szCs w:val="28"/>
          <w:lang w:eastAsia="ru-RU"/>
        </w:rPr>
        <w:t>Тема 2.3.</w:t>
      </w:r>
      <w:r>
        <w:t xml:space="preserve"> </w:t>
      </w:r>
      <w:r>
        <w:rPr>
          <w:rFonts w:ascii="Times New Roman" w:hAnsi="Times New Roman" w:cs="Times New Roman"/>
          <w:b/>
          <w:sz w:val="28"/>
          <w:szCs w:val="28"/>
        </w:rPr>
        <w:t>Выразительное чтение</w:t>
      </w:r>
      <w:r>
        <w:rPr>
          <w:rFonts w:ascii="Times New Roman" w:hAnsi="Times New Roman" w:cs="Times New Roman"/>
          <w:sz w:val="28"/>
          <w:szCs w:val="28"/>
        </w:rPr>
        <w:t>.</w:t>
      </w:r>
      <w:r>
        <w:rPr>
          <w:rFonts w:ascii="Times New Roman" w:hAnsi="Times New Roman" w:eastAsia="Times New Roman" w:cs="Times New Roman"/>
          <w:b/>
          <w:bCs/>
          <w:color w:val="262626"/>
          <w:sz w:val="28"/>
          <w:szCs w:val="28"/>
          <w:lang w:eastAsia="ru-RU"/>
        </w:rPr>
        <w:t xml:space="preserve"> (2часа)</w:t>
      </w:r>
    </w:p>
    <w:p w14:paraId="32FB8654">
      <w:pPr>
        <w:spacing w:after="0"/>
        <w:jc w:val="both"/>
        <w:outlineLvl w:val="1"/>
        <w:rPr>
          <w:rFonts w:ascii="Times New Roman" w:hAnsi="Times New Roman" w:eastAsia="Times New Roman" w:cs="Times New Roman"/>
          <w:color w:val="262626"/>
          <w:sz w:val="28"/>
          <w:szCs w:val="28"/>
          <w:lang w:eastAsia="ru-RU"/>
        </w:rPr>
      </w:pPr>
      <w:r>
        <w:rPr>
          <w:rFonts w:ascii="Times New Roman" w:hAnsi="Times New Roman" w:cs="Times New Roman"/>
          <w:sz w:val="28"/>
          <w:szCs w:val="28"/>
        </w:rPr>
        <w:t>Выразительное чтение, громкость и отчетливость речи, посыл звука в зрительный зал. Участие в играх на    выразительность и громкость голоса: «Оркестр»,    «Метание звуков», «Звук и движение».</w:t>
      </w:r>
    </w:p>
    <w:p w14:paraId="65986DB3">
      <w:pPr>
        <w:spacing w:after="0"/>
        <w:jc w:val="both"/>
        <w:rPr>
          <w:rFonts w:ascii="Times New Roman" w:hAnsi="Times New Roman" w:cs="Times New Roman"/>
          <w:b/>
          <w:sz w:val="28"/>
          <w:szCs w:val="28"/>
        </w:rPr>
      </w:pPr>
      <w:r>
        <w:rPr>
          <w:rFonts w:ascii="Times New Roman" w:hAnsi="Times New Roman" w:eastAsia="Times New Roman" w:cs="Times New Roman"/>
          <w:b/>
          <w:bCs/>
          <w:color w:val="262626"/>
          <w:sz w:val="28"/>
          <w:szCs w:val="28"/>
          <w:lang w:eastAsia="ru-RU"/>
        </w:rPr>
        <w:t>Тема 2.4.</w:t>
      </w:r>
      <w:r>
        <w:t xml:space="preserve"> </w:t>
      </w:r>
      <w:r>
        <w:rPr>
          <w:rFonts w:ascii="Times New Roman" w:hAnsi="Times New Roman" w:cs="Times New Roman"/>
          <w:b/>
          <w:sz w:val="28"/>
          <w:szCs w:val="28"/>
        </w:rPr>
        <w:t>Дикционные упражнения</w:t>
      </w:r>
      <w:r>
        <w:rPr>
          <w:rFonts w:ascii="Times New Roman" w:hAnsi="Times New Roman" w:eastAsia="Times New Roman" w:cs="Times New Roman"/>
          <w:b/>
          <w:bCs/>
          <w:color w:val="262626"/>
          <w:sz w:val="28"/>
          <w:szCs w:val="28"/>
          <w:lang w:eastAsia="ru-RU"/>
        </w:rPr>
        <w:t>(2 часа)</w:t>
      </w:r>
    </w:p>
    <w:p w14:paraId="777A8385">
      <w:pPr>
        <w:spacing w:after="0"/>
        <w:jc w:val="both"/>
      </w:pPr>
      <w:r>
        <w:rPr>
          <w:rFonts w:ascii="Times New Roman" w:hAnsi="Times New Roman" w:cs="Times New Roman"/>
          <w:sz w:val="28"/>
          <w:szCs w:val="28"/>
        </w:rPr>
        <w:t>Выполнение дикционных упражнений, произнесение скороговорок. Голосовой тренинг. Выразительное чтение по ролям. Разучивание и инсценировка чистоговорок, скороговорок и стихов</w:t>
      </w:r>
      <w:r>
        <w:rPr>
          <w:rFonts w:ascii="Times New Roman" w:hAnsi="Times New Roman" w:eastAsia="Times New Roman" w:cs="Times New Roman"/>
          <w:b/>
          <w:bCs/>
          <w:color w:val="262626"/>
          <w:sz w:val="28"/>
          <w:szCs w:val="28"/>
          <w:lang w:eastAsia="ru-RU"/>
        </w:rPr>
        <w:t xml:space="preserve">. </w:t>
      </w:r>
    </w:p>
    <w:p w14:paraId="620D5F4F">
      <w:pPr>
        <w:spacing w:after="0"/>
        <w:jc w:val="both"/>
      </w:pPr>
      <w:r>
        <w:rPr>
          <w:rFonts w:ascii="Times New Roman" w:hAnsi="Times New Roman" w:eastAsia="Times New Roman" w:cs="Times New Roman"/>
          <w:b/>
          <w:bCs/>
          <w:color w:val="262626"/>
          <w:sz w:val="28"/>
          <w:szCs w:val="28"/>
          <w:lang w:eastAsia="ru-RU"/>
        </w:rPr>
        <w:t>Тема 2.5.</w:t>
      </w:r>
      <w:r>
        <w:t xml:space="preserve"> </w:t>
      </w:r>
      <w:r>
        <w:rPr>
          <w:rFonts w:ascii="Times New Roman" w:hAnsi="Times New Roman" w:cs="Times New Roman"/>
          <w:b/>
          <w:sz w:val="28"/>
          <w:szCs w:val="28"/>
        </w:rPr>
        <w:t>Развитие навыка логического анализа текста.</w:t>
      </w:r>
      <w:r>
        <w:rPr>
          <w:rFonts w:ascii="Times New Roman" w:hAnsi="Times New Roman" w:eastAsia="Times New Roman" w:cs="Times New Roman"/>
          <w:b/>
          <w:bCs/>
          <w:color w:val="262626"/>
          <w:sz w:val="28"/>
          <w:szCs w:val="28"/>
          <w:lang w:eastAsia="ru-RU"/>
        </w:rPr>
        <w:t xml:space="preserve"> (2 часа)</w:t>
      </w:r>
    </w:p>
    <w:p w14:paraId="440DC237">
      <w:pPr>
        <w:spacing w:after="0"/>
        <w:jc w:val="both"/>
        <w:rPr>
          <w:rFonts w:ascii="Times New Roman" w:hAnsi="Times New Roman" w:eastAsia="Times New Roman" w:cs="Times New Roman"/>
          <w:b/>
          <w:bCs/>
          <w:color w:val="262626"/>
          <w:sz w:val="28"/>
          <w:szCs w:val="28"/>
          <w:lang w:eastAsia="ru-RU"/>
        </w:rPr>
      </w:pPr>
      <w:r>
        <w:rPr>
          <w:rFonts w:ascii="Times New Roman" w:hAnsi="Times New Roman" w:cs="Times New Roman"/>
          <w:sz w:val="28"/>
          <w:szCs w:val="28"/>
        </w:rPr>
        <w:t>Развитие навыка логического анализа текста (на материале детских стишков). Знаки препинания, грамматические паузы, логические ударения.</w:t>
      </w:r>
      <w:r>
        <w:rPr>
          <w:rFonts w:ascii="Times New Roman" w:hAnsi="Times New Roman" w:eastAsia="Times New Roman" w:cs="Times New Roman"/>
          <w:b/>
          <w:bCs/>
          <w:color w:val="262626"/>
          <w:sz w:val="28"/>
          <w:szCs w:val="28"/>
          <w:lang w:eastAsia="ru-RU"/>
        </w:rPr>
        <w:t xml:space="preserve"> </w:t>
      </w:r>
    </w:p>
    <w:p w14:paraId="04EF928C">
      <w:pPr>
        <w:spacing w:after="0"/>
        <w:jc w:val="both"/>
        <w:rPr>
          <w:rFonts w:ascii="Times New Roman" w:hAnsi="Times New Roman" w:eastAsia="Times New Roman" w:cs="Times New Roman"/>
          <w:b/>
          <w:bCs/>
          <w:color w:val="262626"/>
          <w:sz w:val="28"/>
          <w:szCs w:val="28"/>
          <w:lang w:eastAsia="ru-RU"/>
        </w:rPr>
      </w:pPr>
      <w:r>
        <w:rPr>
          <w:rFonts w:ascii="Times New Roman" w:hAnsi="Times New Roman" w:eastAsia="Times New Roman" w:cs="Times New Roman"/>
          <w:b/>
          <w:bCs/>
          <w:color w:val="262626"/>
          <w:sz w:val="28"/>
          <w:szCs w:val="28"/>
          <w:lang w:eastAsia="ru-RU"/>
        </w:rPr>
        <w:t>Тема 2.6. Игры со словами и звуками . (2 часа)</w:t>
      </w:r>
    </w:p>
    <w:p w14:paraId="419674FC">
      <w:pPr>
        <w:spacing w:after="0"/>
        <w:jc w:val="both"/>
        <w:rPr>
          <w:rFonts w:ascii="Times New Roman" w:hAnsi="Times New Roman" w:cs="Times New Roman"/>
          <w:sz w:val="28"/>
          <w:szCs w:val="28"/>
        </w:rPr>
      </w:pPr>
      <w:r>
        <w:rPr>
          <w:rFonts w:ascii="Times New Roman" w:hAnsi="Times New Roman" w:cs="Times New Roman"/>
          <w:sz w:val="28"/>
          <w:szCs w:val="28"/>
        </w:rPr>
        <w:t>Участие в играх со словами и звуками: «Ворона», «Чик-чирик», «Мишень», «Сочиняю я рассказ». «Все слова на букву…». Упражнения «и,э,а,о,у,ы»; двойные согласные: «пэ-ббэ, па-бба, пу-ббу, пы-ббы» и т.п.</w:t>
      </w:r>
    </w:p>
    <w:p w14:paraId="6B699379">
      <w:pPr>
        <w:spacing w:after="0"/>
        <w:ind w:left="-567" w:firstLine="567"/>
        <w:jc w:val="both"/>
        <w:rPr>
          <w:rFonts w:ascii="Times New Roman" w:hAnsi="Times New Roman" w:eastAsia="Times New Roman" w:cs="Times New Roman"/>
          <w:b/>
          <w:bCs/>
          <w:color w:val="262626"/>
          <w:sz w:val="28"/>
          <w:szCs w:val="28"/>
          <w:lang w:eastAsia="ru-RU"/>
        </w:rPr>
      </w:pPr>
    </w:p>
    <w:p w14:paraId="6D6AC026">
      <w:pPr>
        <w:spacing w:after="0"/>
        <w:ind w:left="-567" w:firstLine="567"/>
        <w:jc w:val="both"/>
        <w:rPr>
          <w:rFonts w:ascii="Times New Roman" w:hAnsi="Times New Roman" w:eastAsia="Times New Roman" w:cs="Times New Roman"/>
          <w:b/>
          <w:bCs/>
          <w:color w:val="262626"/>
          <w:sz w:val="28"/>
          <w:szCs w:val="28"/>
          <w:u w:val="single"/>
          <w:lang w:eastAsia="ru-RU"/>
        </w:rPr>
      </w:pPr>
      <w:r>
        <w:rPr>
          <w:rFonts w:ascii="Times New Roman" w:hAnsi="Times New Roman" w:eastAsia="Times New Roman" w:cs="Times New Roman"/>
          <w:b/>
          <w:bCs/>
          <w:color w:val="262626"/>
          <w:sz w:val="28"/>
          <w:szCs w:val="28"/>
          <w:u w:val="single"/>
          <w:lang w:eastAsia="ru-RU"/>
        </w:rPr>
        <w:t xml:space="preserve">Раздел 3.Актерская грамота. </w:t>
      </w:r>
    </w:p>
    <w:p w14:paraId="407644A4">
      <w:pPr>
        <w:spacing w:after="0"/>
        <w:ind w:left="-567" w:firstLine="567"/>
        <w:jc w:val="both"/>
        <w:rPr>
          <w:rFonts w:ascii="Times New Roman" w:hAnsi="Times New Roman" w:eastAsia="Times New Roman" w:cs="Times New Roman"/>
          <w:b/>
          <w:bCs/>
          <w:color w:val="262626"/>
          <w:sz w:val="28"/>
          <w:szCs w:val="28"/>
          <w:u w:val="single"/>
          <w:lang w:eastAsia="ru-RU"/>
        </w:rPr>
      </w:pPr>
      <w:r>
        <w:rPr>
          <w:rFonts w:ascii="Times New Roman" w:hAnsi="Times New Roman" w:eastAsia="Times New Roman" w:cs="Times New Roman"/>
          <w:b/>
          <w:bCs/>
          <w:color w:val="262626"/>
          <w:sz w:val="28"/>
          <w:szCs w:val="28"/>
          <w:u w:val="single"/>
          <w:lang w:eastAsia="ru-RU"/>
        </w:rPr>
        <w:t>(13 часов)</w:t>
      </w:r>
    </w:p>
    <w:p w14:paraId="29F2CFC5">
      <w:pPr>
        <w:widowControl w:val="0"/>
        <w:autoSpaceDE w:val="0"/>
        <w:autoSpaceDN w:val="0"/>
        <w:adjustRightInd w:val="0"/>
        <w:spacing w:after="0"/>
        <w:jc w:val="both"/>
        <w:rPr>
          <w:rFonts w:ascii="Times New Roman" w:hAnsi="Times New Roman" w:cs="Times New Roman"/>
          <w:b/>
          <w:sz w:val="28"/>
          <w:szCs w:val="28"/>
        </w:rPr>
      </w:pPr>
      <w:r>
        <w:rPr>
          <w:rFonts w:ascii="Times New Roman" w:hAnsi="Times New Roman" w:eastAsia="Times New Roman" w:cs="Times New Roman"/>
          <w:b/>
          <w:bCs/>
          <w:color w:val="262626"/>
          <w:sz w:val="28"/>
          <w:szCs w:val="28"/>
          <w:lang w:eastAsia="ru-RU"/>
        </w:rPr>
        <w:t xml:space="preserve">Тема 3.1. </w:t>
      </w:r>
      <w:r>
        <w:rPr>
          <w:rFonts w:ascii="Times New Roman" w:hAnsi="Times New Roman" w:cs="Times New Roman"/>
          <w:b/>
          <w:sz w:val="28"/>
          <w:szCs w:val="28"/>
        </w:rPr>
        <w:t>Работа актера над собой. (1 час)</w:t>
      </w:r>
    </w:p>
    <w:p w14:paraId="02C977DA">
      <w:pPr>
        <w:spacing w:after="0"/>
        <w:jc w:val="both"/>
        <w:rPr>
          <w:rFonts w:ascii="Times New Roman" w:hAnsi="Times New Roman" w:eastAsia="Times New Roman" w:cs="Times New Roman"/>
          <w:b/>
          <w:bCs/>
          <w:color w:val="262626"/>
          <w:sz w:val="28"/>
          <w:szCs w:val="28"/>
          <w:lang w:eastAsia="ru-RU"/>
        </w:rPr>
      </w:pPr>
      <w:r>
        <w:rPr>
          <w:rFonts w:ascii="Times New Roman" w:hAnsi="Times New Roman" w:eastAsia="Times New Roman" w:cs="Times New Roman"/>
          <w:b/>
          <w:bCs/>
          <w:color w:val="262626"/>
          <w:sz w:val="28"/>
          <w:szCs w:val="28"/>
          <w:lang w:eastAsia="ru-RU"/>
        </w:rPr>
        <w:t xml:space="preserve">Тема 3.2. </w:t>
      </w:r>
      <w:r>
        <w:rPr>
          <w:rFonts w:ascii="Times New Roman" w:hAnsi="Times New Roman" w:cs="Times New Roman"/>
          <w:b/>
          <w:sz w:val="28"/>
          <w:szCs w:val="28"/>
        </w:rPr>
        <w:t>Особенности сценического внимания.</w:t>
      </w:r>
      <w:r>
        <w:rPr>
          <w:rFonts w:ascii="Times New Roman" w:hAnsi="Times New Roman" w:eastAsia="Times New Roman" w:cs="Times New Roman"/>
          <w:b/>
          <w:bCs/>
          <w:color w:val="262626"/>
          <w:sz w:val="28"/>
          <w:szCs w:val="28"/>
          <w:lang w:eastAsia="ru-RU"/>
        </w:rPr>
        <w:t xml:space="preserve"> (3часа)</w:t>
      </w:r>
    </w:p>
    <w:p w14:paraId="7E168628">
      <w:pPr>
        <w:spacing w:after="0"/>
        <w:jc w:val="both"/>
        <w:rPr>
          <w:rFonts w:ascii="Times New Roman" w:hAnsi="Times New Roman" w:eastAsia="Times New Roman" w:cs="Times New Roman"/>
          <w:color w:val="262626"/>
          <w:sz w:val="28"/>
          <w:szCs w:val="28"/>
          <w:lang w:eastAsia="ru-RU"/>
        </w:rPr>
      </w:pPr>
      <w:r>
        <w:rPr>
          <w:rFonts w:ascii="Times New Roman" w:hAnsi="Times New Roman" w:cs="Times New Roman"/>
          <w:sz w:val="28"/>
          <w:szCs w:val="28"/>
        </w:rPr>
        <w:t>Особенности сценического внимания. Тренинги на внимания</w:t>
      </w:r>
    </w:p>
    <w:p w14:paraId="2BB71ADA">
      <w:pPr>
        <w:spacing w:after="0"/>
        <w:jc w:val="both"/>
        <w:rPr>
          <w:rFonts w:ascii="Times New Roman" w:hAnsi="Times New Roman" w:eastAsia="Times New Roman" w:cs="Times New Roman"/>
          <w:b/>
          <w:bCs/>
          <w:color w:val="262626"/>
          <w:sz w:val="28"/>
          <w:szCs w:val="28"/>
          <w:lang w:eastAsia="ru-RU"/>
        </w:rPr>
      </w:pPr>
      <w:r>
        <w:rPr>
          <w:rFonts w:ascii="Times New Roman" w:hAnsi="Times New Roman" w:eastAsia="Times New Roman" w:cs="Times New Roman"/>
          <w:b/>
          <w:bCs/>
          <w:color w:val="262626"/>
          <w:sz w:val="28"/>
          <w:szCs w:val="28"/>
          <w:lang w:eastAsia="ru-RU"/>
        </w:rPr>
        <w:t>Тема 3.3.</w:t>
      </w:r>
      <w:r>
        <w:t xml:space="preserve"> </w:t>
      </w:r>
      <w:r>
        <w:rPr>
          <w:rFonts w:ascii="Times New Roman" w:hAnsi="Times New Roman" w:cs="Times New Roman"/>
          <w:b/>
          <w:sz w:val="28"/>
          <w:szCs w:val="28"/>
        </w:rPr>
        <w:t>Значение дыхания в актерской работе.</w:t>
      </w:r>
      <w:r>
        <w:rPr>
          <w:rFonts w:ascii="Times New Roman" w:hAnsi="Times New Roman" w:cs="Times New Roman"/>
          <w:sz w:val="28"/>
          <w:szCs w:val="28"/>
        </w:rPr>
        <w:t xml:space="preserve"> </w:t>
      </w:r>
      <w:r>
        <w:rPr>
          <w:rFonts w:ascii="Times New Roman" w:hAnsi="Times New Roman" w:cs="Times New Roman"/>
          <w:b/>
          <w:sz w:val="28"/>
          <w:szCs w:val="28"/>
        </w:rPr>
        <w:t xml:space="preserve"> (3 часа)</w:t>
      </w:r>
    </w:p>
    <w:p w14:paraId="6C9AFCC8">
      <w:pPr>
        <w:spacing w:after="0"/>
        <w:jc w:val="both"/>
        <w:rPr>
          <w:rFonts w:ascii="Times New Roman" w:hAnsi="Times New Roman" w:eastAsia="Times New Roman" w:cs="Times New Roman"/>
          <w:color w:val="262626"/>
          <w:sz w:val="28"/>
          <w:szCs w:val="28"/>
          <w:lang w:eastAsia="ru-RU"/>
        </w:rPr>
      </w:pPr>
      <w:r>
        <w:rPr>
          <w:rFonts w:ascii="Times New Roman" w:hAnsi="Times New Roman" w:eastAsia="Times New Roman" w:cs="Times New Roman"/>
          <w:b/>
          <w:bCs/>
          <w:color w:val="262626"/>
          <w:sz w:val="28"/>
          <w:szCs w:val="28"/>
          <w:lang w:eastAsia="ru-RU"/>
        </w:rPr>
        <w:t xml:space="preserve"> </w:t>
      </w:r>
      <w:r>
        <w:rPr>
          <w:rFonts w:ascii="Times New Roman" w:hAnsi="Times New Roman" w:cs="Times New Roman"/>
          <w:sz w:val="28"/>
          <w:szCs w:val="28"/>
        </w:rPr>
        <w:t>Значение</w:t>
      </w:r>
      <w:r>
        <w:t xml:space="preserve"> </w:t>
      </w:r>
      <w:r>
        <w:rPr>
          <w:rFonts w:ascii="Times New Roman" w:hAnsi="Times New Roman" w:cs="Times New Roman"/>
          <w:sz w:val="28"/>
          <w:szCs w:val="28"/>
        </w:rPr>
        <w:t>дыхания в актерской работе. Выполнение упражнений: на развитие сценического внимания. Работа над дыхание.</w:t>
      </w:r>
      <w:r>
        <w:rPr>
          <w:rFonts w:ascii="Times New Roman" w:hAnsi="Times New Roman" w:cs="Times New Roman"/>
          <w:b/>
          <w:sz w:val="28"/>
          <w:szCs w:val="28"/>
        </w:rPr>
        <w:t xml:space="preserve"> </w:t>
      </w:r>
    </w:p>
    <w:p w14:paraId="4A6B0F6B">
      <w:pPr>
        <w:spacing w:after="0"/>
        <w:jc w:val="both"/>
        <w:rPr>
          <w:rFonts w:ascii="Times New Roman" w:hAnsi="Times New Roman" w:eastAsia="Times New Roman" w:cs="Times New Roman"/>
          <w:b/>
          <w:bCs/>
          <w:color w:val="262626"/>
          <w:sz w:val="28"/>
          <w:szCs w:val="28"/>
          <w:lang w:eastAsia="ru-RU"/>
        </w:rPr>
      </w:pPr>
      <w:r>
        <w:rPr>
          <w:rFonts w:ascii="Times New Roman" w:hAnsi="Times New Roman" w:eastAsia="Times New Roman" w:cs="Times New Roman"/>
          <w:b/>
          <w:bCs/>
          <w:color w:val="262626"/>
          <w:sz w:val="28"/>
          <w:szCs w:val="28"/>
          <w:lang w:eastAsia="ru-RU"/>
        </w:rPr>
        <w:t>Тема 3.4.</w:t>
      </w:r>
      <w:r>
        <w:t xml:space="preserve"> </w:t>
      </w:r>
      <w:r>
        <w:rPr>
          <w:rFonts w:ascii="Times New Roman" w:hAnsi="Times New Roman" w:cs="Times New Roman"/>
          <w:b/>
          <w:sz w:val="28"/>
          <w:szCs w:val="28"/>
        </w:rPr>
        <w:t>Мышечная свобода. (2 часа)</w:t>
      </w:r>
    </w:p>
    <w:p w14:paraId="0712B05A">
      <w:pPr>
        <w:spacing w:after="0"/>
        <w:jc w:val="both"/>
        <w:rPr>
          <w:rFonts w:ascii="Times New Roman" w:hAnsi="Times New Roman" w:eastAsia="Times New Roman" w:cs="Times New Roman"/>
          <w:b/>
          <w:bCs/>
          <w:color w:val="262626"/>
          <w:sz w:val="28"/>
          <w:szCs w:val="28"/>
          <w:lang w:eastAsia="ru-RU"/>
        </w:rPr>
      </w:pPr>
      <w:r>
        <w:rPr>
          <w:rFonts w:ascii="Times New Roman" w:hAnsi="Times New Roman" w:eastAsia="Times New Roman" w:cs="Times New Roman"/>
          <w:b/>
          <w:bCs/>
          <w:color w:val="262626"/>
          <w:sz w:val="28"/>
          <w:szCs w:val="28"/>
          <w:lang w:eastAsia="ru-RU"/>
        </w:rPr>
        <w:t xml:space="preserve">  </w:t>
      </w:r>
      <w:r>
        <w:rPr>
          <w:rFonts w:ascii="Times New Roman" w:hAnsi="Times New Roman" w:cs="Times New Roman"/>
          <w:sz w:val="28"/>
          <w:szCs w:val="28"/>
        </w:rPr>
        <w:t>Мышечная свобода. Зажим. Тренинги и выполнение упражнений с приемами релаксации</w:t>
      </w:r>
    </w:p>
    <w:p w14:paraId="06489479">
      <w:pPr>
        <w:spacing w:after="0"/>
        <w:ind w:left="-567" w:firstLine="567"/>
        <w:jc w:val="both"/>
        <w:rPr>
          <w:rFonts w:ascii="Times New Roman" w:hAnsi="Times New Roman" w:cs="Times New Roman"/>
          <w:b/>
          <w:sz w:val="28"/>
          <w:szCs w:val="28"/>
        </w:rPr>
      </w:pPr>
      <w:r>
        <w:rPr>
          <w:rFonts w:ascii="Times New Roman" w:hAnsi="Times New Roman" w:eastAsia="Times New Roman" w:cs="Times New Roman"/>
          <w:b/>
          <w:bCs/>
          <w:color w:val="262626"/>
          <w:sz w:val="28"/>
          <w:szCs w:val="28"/>
          <w:lang w:eastAsia="ru-RU"/>
        </w:rPr>
        <w:t>Тема 3.5.</w:t>
      </w:r>
      <w:r>
        <w:t xml:space="preserve"> </w:t>
      </w:r>
      <w:r>
        <w:rPr>
          <w:rFonts w:ascii="Times New Roman" w:hAnsi="Times New Roman" w:cs="Times New Roman"/>
          <w:b/>
          <w:sz w:val="28"/>
          <w:szCs w:val="28"/>
        </w:rPr>
        <w:t>Понятие о предлагаемых обстоятельствах. (2 часа)</w:t>
      </w:r>
    </w:p>
    <w:p w14:paraId="0A80740F">
      <w:pPr>
        <w:spacing w:after="0"/>
        <w:jc w:val="both"/>
        <w:rPr>
          <w:rFonts w:ascii="Times New Roman" w:hAnsi="Times New Roman" w:cs="Times New Roman"/>
          <w:sz w:val="28"/>
          <w:szCs w:val="28"/>
        </w:rPr>
      </w:pPr>
      <w:r>
        <w:rPr>
          <w:rFonts w:ascii="Times New Roman" w:hAnsi="Times New Roman" w:cs="Times New Roman"/>
          <w:sz w:val="28"/>
          <w:szCs w:val="28"/>
        </w:rPr>
        <w:t>Понятие о предлагаемых обстоятельствах. Выполнение этюдов: на достижение цели, на события, на зону молчания, на рождение слова, этюдов-наблюдений.</w:t>
      </w:r>
    </w:p>
    <w:p w14:paraId="08D94887">
      <w:pPr>
        <w:spacing w:after="0"/>
        <w:jc w:val="both"/>
      </w:pPr>
      <w:r>
        <w:rPr>
          <w:rFonts w:ascii="Times New Roman" w:hAnsi="Times New Roman" w:eastAsia="Times New Roman" w:cs="Times New Roman"/>
          <w:b/>
          <w:bCs/>
          <w:color w:val="262626"/>
          <w:sz w:val="28"/>
          <w:szCs w:val="28"/>
          <w:u w:val="single"/>
          <w:lang w:eastAsia="ru-RU"/>
        </w:rPr>
        <w:t>Тема 3.6.</w:t>
      </w:r>
      <w:r>
        <w:t xml:space="preserve"> </w:t>
      </w:r>
      <w:r>
        <w:rPr>
          <w:rFonts w:ascii="Times New Roman" w:hAnsi="Times New Roman" w:cs="Times New Roman"/>
          <w:b/>
          <w:sz w:val="28"/>
          <w:szCs w:val="28"/>
        </w:rPr>
        <w:t>Сценическая задача и чувство</w:t>
      </w:r>
      <w:r>
        <w:rPr>
          <w:rFonts w:ascii="Times New Roman" w:hAnsi="Times New Roman" w:cs="Times New Roman"/>
          <w:sz w:val="28"/>
          <w:szCs w:val="28"/>
        </w:rPr>
        <w:t>.</w:t>
      </w:r>
      <w:r>
        <w:rPr>
          <w:rFonts w:ascii="Times New Roman" w:hAnsi="Times New Roman" w:cs="Times New Roman"/>
          <w:b/>
          <w:sz w:val="28"/>
          <w:szCs w:val="28"/>
        </w:rPr>
        <w:t xml:space="preserve"> (2 часа)</w:t>
      </w:r>
    </w:p>
    <w:p w14:paraId="15D0B135">
      <w:pPr>
        <w:spacing w:after="0"/>
        <w:jc w:val="both"/>
        <w:rPr>
          <w:rFonts w:ascii="Times New Roman" w:hAnsi="Times New Roman" w:eastAsia="Times New Roman" w:cs="Times New Roman"/>
          <w:b/>
          <w:bCs/>
          <w:color w:val="262626"/>
          <w:sz w:val="28"/>
          <w:szCs w:val="28"/>
          <w:u w:val="single"/>
          <w:lang w:eastAsia="ru-RU"/>
        </w:rPr>
      </w:pPr>
      <w:r>
        <w:rPr>
          <w:rFonts w:ascii="Times New Roman" w:hAnsi="Times New Roman" w:cs="Times New Roman"/>
          <w:sz w:val="28"/>
          <w:szCs w:val="28"/>
        </w:rPr>
        <w:t>Сценическая задача и чувство. Выполнение упражнений на коллективную согласованность действий</w:t>
      </w:r>
    </w:p>
    <w:p w14:paraId="285131FD">
      <w:pPr>
        <w:spacing w:after="0"/>
        <w:ind w:left="-567" w:firstLine="567"/>
        <w:jc w:val="both"/>
        <w:rPr>
          <w:rFonts w:ascii="Times New Roman" w:hAnsi="Times New Roman" w:eastAsia="Times New Roman" w:cs="Times New Roman"/>
          <w:b/>
          <w:bCs/>
          <w:color w:val="262626"/>
          <w:sz w:val="28"/>
          <w:szCs w:val="28"/>
          <w:u w:val="single"/>
          <w:lang w:eastAsia="ru-RU"/>
        </w:rPr>
      </w:pPr>
      <w:r>
        <w:rPr>
          <w:rFonts w:ascii="Times New Roman" w:hAnsi="Times New Roman" w:eastAsia="Times New Roman" w:cs="Times New Roman"/>
          <w:b/>
          <w:bCs/>
          <w:color w:val="262626"/>
          <w:sz w:val="28"/>
          <w:szCs w:val="28"/>
          <w:u w:val="single"/>
          <w:lang w:eastAsia="ru-RU"/>
        </w:rPr>
        <w:t xml:space="preserve">Раздел 4. </w:t>
      </w:r>
      <w:r>
        <w:rPr>
          <w:rFonts w:ascii="Times New Roman" w:hAnsi="Times New Roman" w:cs="Times New Roman"/>
          <w:b/>
          <w:sz w:val="28"/>
          <w:szCs w:val="28"/>
        </w:rPr>
        <w:t xml:space="preserve">Предлагаемые обстоятельства. (Театральные игры) </w:t>
      </w:r>
      <w:r>
        <w:rPr>
          <w:rFonts w:ascii="Times New Roman" w:hAnsi="Times New Roman" w:cs="Times New Roman"/>
          <w:b/>
          <w:sz w:val="28"/>
          <w:szCs w:val="28"/>
          <w:u w:val="single"/>
        </w:rPr>
        <w:t>8 часов.</w:t>
      </w:r>
    </w:p>
    <w:p w14:paraId="48A4120E">
      <w:pPr>
        <w:spacing w:after="0"/>
        <w:jc w:val="both"/>
        <w:rPr>
          <w:rFonts w:ascii="Times New Roman" w:hAnsi="Times New Roman" w:eastAsia="Times New Roman" w:cs="Times New Roman"/>
          <w:b/>
          <w:bCs/>
          <w:color w:val="262626"/>
          <w:sz w:val="28"/>
          <w:szCs w:val="28"/>
          <w:lang w:eastAsia="ru-RU"/>
        </w:rPr>
      </w:pPr>
      <w:r>
        <w:rPr>
          <w:rFonts w:ascii="Times New Roman" w:hAnsi="Times New Roman" w:eastAsia="Times New Roman" w:cs="Times New Roman"/>
          <w:b/>
          <w:bCs/>
          <w:color w:val="262626"/>
          <w:sz w:val="28"/>
          <w:szCs w:val="28"/>
          <w:lang w:eastAsia="ru-RU"/>
        </w:rPr>
        <w:t xml:space="preserve">Тема 4.1.  </w:t>
      </w:r>
      <w:r>
        <w:rPr>
          <w:rFonts w:ascii="Times New Roman" w:hAnsi="Times New Roman" w:cs="Times New Roman"/>
          <w:b/>
          <w:sz w:val="28"/>
          <w:szCs w:val="28"/>
        </w:rPr>
        <w:t>Понятие «театральная игра». (2 часа)</w:t>
      </w:r>
    </w:p>
    <w:p w14:paraId="5C66ADBC">
      <w:pPr>
        <w:spacing w:after="0"/>
        <w:jc w:val="both"/>
        <w:rPr>
          <w:rFonts w:ascii="Times New Roman" w:hAnsi="Times New Roman" w:eastAsia="Times New Roman" w:cs="Times New Roman"/>
          <w:color w:val="262626"/>
          <w:sz w:val="28"/>
          <w:szCs w:val="28"/>
          <w:lang w:eastAsia="ru-RU"/>
        </w:rPr>
      </w:pPr>
      <w:r>
        <w:rPr>
          <w:rFonts w:ascii="Times New Roman" w:hAnsi="Times New Roman" w:cs="Times New Roman"/>
          <w:sz w:val="28"/>
          <w:szCs w:val="28"/>
        </w:rPr>
        <w:t>Понятие «театральная игра». Значение игры в театральном искусстве. Воображение и вера в вымысел.</w:t>
      </w:r>
    </w:p>
    <w:p w14:paraId="515FEE26">
      <w:pPr>
        <w:spacing w:after="0"/>
        <w:ind w:left="-567" w:firstLine="567"/>
        <w:jc w:val="both"/>
        <w:rPr>
          <w:b/>
        </w:rPr>
      </w:pPr>
      <w:r>
        <w:rPr>
          <w:rFonts w:ascii="Times New Roman" w:hAnsi="Times New Roman" w:eastAsia="Times New Roman" w:cs="Times New Roman"/>
          <w:b/>
          <w:color w:val="262626"/>
          <w:sz w:val="28"/>
          <w:szCs w:val="28"/>
          <w:lang w:eastAsia="ru-RU"/>
        </w:rPr>
        <w:t>Тема 4.2.</w:t>
      </w:r>
      <w:r>
        <w:t xml:space="preserve"> </w:t>
      </w:r>
      <w:r>
        <w:rPr>
          <w:rFonts w:ascii="Times New Roman" w:hAnsi="Times New Roman" w:cs="Times New Roman"/>
          <w:b/>
          <w:sz w:val="28"/>
          <w:szCs w:val="28"/>
        </w:rPr>
        <w:t>Понятие «Предлагаемые обстоятельства». (2 часа)</w:t>
      </w:r>
    </w:p>
    <w:p w14:paraId="058C83A4">
      <w:pPr>
        <w:spacing w:after="0"/>
        <w:jc w:val="both"/>
        <w:rPr>
          <w:rFonts w:ascii="Times New Roman" w:hAnsi="Times New Roman" w:eastAsia="Times New Roman" w:cs="Times New Roman"/>
          <w:b/>
          <w:color w:val="262626"/>
          <w:sz w:val="28"/>
          <w:szCs w:val="28"/>
          <w:lang w:eastAsia="ru-RU"/>
        </w:rPr>
      </w:pPr>
      <w:r>
        <w:rPr>
          <w:rFonts w:ascii="Times New Roman" w:hAnsi="Times New Roman" w:cs="Times New Roman"/>
          <w:sz w:val="28"/>
          <w:szCs w:val="28"/>
        </w:rPr>
        <w:t>Понятие «Предлагаемые обстоятельства». Выполнение упражнений на предлагаемые обстоятельства. Участие в играх-инсценировках, играх-превращениях, сюжетных играх.</w:t>
      </w:r>
    </w:p>
    <w:p w14:paraId="09DADA45">
      <w:pPr>
        <w:spacing w:after="0" w:line="240" w:lineRule="auto"/>
        <w:rPr>
          <w:rFonts w:ascii="Times New Roman" w:hAnsi="Times New Roman" w:cs="Times New Roman"/>
          <w:b/>
          <w:sz w:val="28"/>
          <w:szCs w:val="28"/>
        </w:rPr>
      </w:pPr>
      <w:r>
        <w:rPr>
          <w:rFonts w:ascii="Times New Roman" w:hAnsi="Times New Roman" w:eastAsia="Times New Roman" w:cs="Times New Roman"/>
          <w:b/>
          <w:color w:val="262626"/>
          <w:sz w:val="28"/>
          <w:szCs w:val="28"/>
          <w:lang w:eastAsia="ru-RU"/>
        </w:rPr>
        <w:t>Тема 4.3.</w:t>
      </w:r>
      <w:r>
        <w:t xml:space="preserve"> </w:t>
      </w:r>
      <w:r>
        <w:rPr>
          <w:rFonts w:ascii="Times New Roman" w:hAnsi="Times New Roman" w:cs="Times New Roman"/>
          <w:b/>
          <w:sz w:val="28"/>
          <w:szCs w:val="28"/>
        </w:rPr>
        <w:t>Составление этюдов. (2 часа)</w:t>
      </w:r>
    </w:p>
    <w:p w14:paraId="7061CBC9">
      <w:pPr>
        <w:spacing w:after="0" w:line="240" w:lineRule="auto"/>
        <w:rPr>
          <w:rFonts w:ascii="Times New Roman" w:hAnsi="Times New Roman" w:cs="Times New Roman"/>
          <w:sz w:val="28"/>
          <w:szCs w:val="28"/>
        </w:rPr>
      </w:pPr>
      <w:r>
        <w:rPr>
          <w:rFonts w:ascii="Times New Roman" w:hAnsi="Times New Roman" w:cs="Times New Roman"/>
          <w:sz w:val="28"/>
          <w:szCs w:val="28"/>
        </w:rPr>
        <w:t>Составление этюдов. Индивидуальные и групповые этюды. Обыгрывание бытовых ситуаций из детских литературных произведений. Сочинение и представление этюдов по сказкам.</w:t>
      </w:r>
    </w:p>
    <w:p w14:paraId="3D987D0D">
      <w:pPr>
        <w:rPr>
          <w:rFonts w:ascii="Times New Roman" w:hAnsi="Times New Roman" w:cs="Times New Roman"/>
          <w:sz w:val="28"/>
          <w:szCs w:val="28"/>
        </w:rPr>
      </w:pPr>
      <w:r>
        <w:rPr>
          <w:rFonts w:ascii="Times New Roman" w:hAnsi="Times New Roman" w:eastAsia="Times New Roman" w:cs="Times New Roman"/>
          <w:b/>
          <w:color w:val="262626"/>
          <w:sz w:val="28"/>
          <w:szCs w:val="28"/>
          <w:lang w:eastAsia="ru-RU"/>
        </w:rPr>
        <w:t>Тема 4.4.</w:t>
      </w:r>
      <w:r>
        <w:t xml:space="preserve"> </w:t>
      </w:r>
      <w:r>
        <w:rPr>
          <w:rFonts w:ascii="Times New Roman" w:hAnsi="Times New Roman" w:cs="Times New Roman"/>
          <w:b/>
          <w:sz w:val="28"/>
          <w:szCs w:val="28"/>
        </w:rPr>
        <w:t>Импровизация</w:t>
      </w:r>
      <w:r>
        <w:rPr>
          <w:rFonts w:ascii="Times New Roman" w:hAnsi="Times New Roman" w:cs="Times New Roman"/>
          <w:sz w:val="28"/>
          <w:szCs w:val="28"/>
        </w:rPr>
        <w:t>.</w:t>
      </w:r>
      <w:r>
        <w:rPr>
          <w:rFonts w:ascii="Times New Roman" w:hAnsi="Times New Roman" w:cs="Times New Roman"/>
          <w:b/>
          <w:sz w:val="28"/>
          <w:szCs w:val="28"/>
        </w:rPr>
        <w:t xml:space="preserve"> (2 часа)</w:t>
      </w:r>
    </w:p>
    <w:p w14:paraId="31475270">
      <w:pPr>
        <w:rPr>
          <w:rFonts w:ascii="Times New Roman" w:hAnsi="Times New Roman" w:eastAsia="Times New Roman" w:cs="Times New Roman"/>
          <w:b/>
          <w:color w:val="262626"/>
          <w:sz w:val="28"/>
          <w:szCs w:val="28"/>
          <w:lang w:eastAsia="ru-RU"/>
        </w:rPr>
      </w:pPr>
      <w:r>
        <w:rPr>
          <w:rFonts w:ascii="Times New Roman" w:hAnsi="Times New Roman" w:cs="Times New Roman"/>
          <w:sz w:val="28"/>
          <w:szCs w:val="28"/>
        </w:rPr>
        <w:t>Выполнение музыкальных этюдов. Выполнение упражнений: «Сказка», «Ассоциация», «Борьба стихий», «Ладонь», «Три точки».</w:t>
      </w:r>
    </w:p>
    <w:p w14:paraId="3DBA3AD1">
      <w:pPr>
        <w:spacing w:after="0"/>
        <w:rPr>
          <w:rFonts w:ascii="Times New Roman" w:hAnsi="Times New Roman" w:eastAsia="Times New Roman" w:cs="Times New Roman"/>
          <w:b/>
          <w:color w:val="262626"/>
          <w:sz w:val="28"/>
          <w:szCs w:val="28"/>
          <w:lang w:eastAsia="ru-RU"/>
        </w:rPr>
      </w:pPr>
      <w:r>
        <w:rPr>
          <w:rFonts w:ascii="Times New Roman" w:hAnsi="Times New Roman" w:eastAsia="Times New Roman" w:cs="Times New Roman"/>
          <w:b/>
          <w:color w:val="262626"/>
          <w:sz w:val="28"/>
          <w:szCs w:val="28"/>
          <w:lang w:eastAsia="ru-RU"/>
        </w:rPr>
        <w:t>Раздел 5. Ритмопластика.( 11 часов)</w:t>
      </w:r>
    </w:p>
    <w:p w14:paraId="3A36852E">
      <w:pPr>
        <w:spacing w:after="0" w:line="240" w:lineRule="auto"/>
        <w:rPr>
          <w:rFonts w:ascii="Times New Roman" w:hAnsi="Times New Roman" w:eastAsia="Times New Roman" w:cs="Times New Roman"/>
          <w:b/>
          <w:color w:val="262626"/>
          <w:sz w:val="28"/>
          <w:szCs w:val="28"/>
          <w:lang w:eastAsia="ru-RU"/>
        </w:rPr>
      </w:pPr>
      <w:r>
        <w:rPr>
          <w:rFonts w:ascii="Times New Roman" w:hAnsi="Times New Roman" w:cs="Times New Roman"/>
          <w:b/>
          <w:sz w:val="28"/>
          <w:szCs w:val="28"/>
        </w:rPr>
        <w:t>Тема 5.1. Пластика.</w:t>
      </w:r>
      <w:r>
        <w:rPr>
          <w:rFonts w:ascii="Times New Roman" w:hAnsi="Times New Roman" w:cs="Times New Roman"/>
          <w:sz w:val="28"/>
          <w:szCs w:val="28"/>
        </w:rPr>
        <w:t xml:space="preserve"> </w:t>
      </w:r>
      <w:r>
        <w:rPr>
          <w:rFonts w:ascii="Times New Roman" w:hAnsi="Times New Roman" w:cs="Times New Roman"/>
          <w:b/>
          <w:sz w:val="28"/>
          <w:szCs w:val="28"/>
        </w:rPr>
        <w:t xml:space="preserve">(2 часа) </w:t>
      </w:r>
      <w:r>
        <w:rPr>
          <w:rFonts w:ascii="Times New Roman" w:hAnsi="Times New Roman" w:cs="Times New Roman"/>
          <w:sz w:val="28"/>
          <w:szCs w:val="28"/>
        </w:rPr>
        <w:t>Мышечная свобода. Жесты.</w:t>
      </w:r>
      <w:r>
        <w:t xml:space="preserve"> </w:t>
      </w:r>
      <w:r>
        <w:rPr>
          <w:rFonts w:ascii="Times New Roman" w:hAnsi="Times New Roman" w:cs="Times New Roman"/>
          <w:sz w:val="28"/>
          <w:szCs w:val="28"/>
        </w:rPr>
        <w:t>Выполнение основных позиций рук, ног, постановки корпуса. Работа над жестами (уместность, выразительность). Участие в играх на жестикуляцию (плач, прощание, встреча). Выполнение этюдов на основные эмоции (грусть, радость, гнев)</w:t>
      </w:r>
      <w:r>
        <w:rPr>
          <w:rFonts w:ascii="Times New Roman" w:hAnsi="Times New Roman" w:cs="Times New Roman"/>
          <w:b/>
          <w:sz w:val="28"/>
          <w:szCs w:val="28"/>
        </w:rPr>
        <w:t xml:space="preserve"> </w:t>
      </w:r>
    </w:p>
    <w:p w14:paraId="6B2F233C">
      <w:pPr>
        <w:spacing w:after="0"/>
        <w:rPr>
          <w:rFonts w:ascii="Times New Roman" w:hAnsi="Times New Roman" w:cs="Times New Roman"/>
          <w:b/>
          <w:sz w:val="28"/>
          <w:szCs w:val="28"/>
        </w:rPr>
      </w:pPr>
      <w:r>
        <w:rPr>
          <w:rFonts w:ascii="Times New Roman" w:hAnsi="Times New Roman" w:cs="Times New Roman"/>
          <w:b/>
          <w:sz w:val="28"/>
          <w:szCs w:val="28"/>
        </w:rPr>
        <w:t>Тема 5.2.</w:t>
      </w:r>
      <w:r>
        <w:rPr>
          <w:b/>
        </w:rPr>
        <w:t xml:space="preserve"> </w:t>
      </w:r>
      <w:r>
        <w:rPr>
          <w:rFonts w:ascii="Times New Roman" w:hAnsi="Times New Roman" w:cs="Times New Roman"/>
          <w:b/>
          <w:sz w:val="28"/>
          <w:szCs w:val="28"/>
        </w:rPr>
        <w:t>Тренировка суставно-мышечного аппарата. (2 часа)</w:t>
      </w:r>
    </w:p>
    <w:p w14:paraId="76EE6F32">
      <w:pPr>
        <w:spacing w:after="0"/>
        <w:rPr>
          <w:rFonts w:ascii="Times New Roman" w:hAnsi="Times New Roman" w:eastAsia="Times New Roman" w:cs="Times New Roman"/>
          <w:b/>
          <w:color w:val="262626"/>
          <w:sz w:val="28"/>
          <w:szCs w:val="28"/>
          <w:lang w:eastAsia="ru-RU"/>
        </w:rPr>
      </w:pPr>
      <w:r>
        <w:rPr>
          <w:rFonts w:ascii="Times New Roman" w:hAnsi="Times New Roman" w:cs="Times New Roman"/>
          <w:sz w:val="28"/>
          <w:szCs w:val="28"/>
        </w:rPr>
        <w:t>Тело человека: его физические качества, двигательные возможности, проблемы и ограничения.</w:t>
      </w:r>
      <w:r>
        <w:t xml:space="preserve"> </w:t>
      </w:r>
      <w:r>
        <w:rPr>
          <w:rFonts w:ascii="Times New Roman" w:hAnsi="Times New Roman" w:cs="Times New Roman"/>
          <w:sz w:val="28"/>
          <w:szCs w:val="28"/>
        </w:rPr>
        <w:t>Гимнастика на снятие зажимов рук, ног и шейного отдела.</w:t>
      </w:r>
      <w:r>
        <w:rPr>
          <w:rFonts w:ascii="Times New Roman" w:hAnsi="Times New Roman" w:cs="Times New Roman"/>
          <w:b/>
          <w:sz w:val="28"/>
          <w:szCs w:val="28"/>
        </w:rPr>
        <w:t xml:space="preserve"> </w:t>
      </w:r>
    </w:p>
    <w:p w14:paraId="0ED2AE4A">
      <w:pPr>
        <w:spacing w:after="0"/>
        <w:rPr>
          <w:rFonts w:ascii="Times New Roman" w:hAnsi="Times New Roman" w:cs="Times New Roman"/>
          <w:b/>
          <w:sz w:val="28"/>
          <w:szCs w:val="28"/>
        </w:rPr>
      </w:pPr>
      <w:r>
        <w:rPr>
          <w:rFonts w:ascii="Times New Roman" w:hAnsi="Times New Roman" w:cs="Times New Roman"/>
          <w:b/>
          <w:sz w:val="28"/>
          <w:szCs w:val="28"/>
        </w:rPr>
        <w:t>Тема 5.3.</w:t>
      </w:r>
      <w:r>
        <w:t xml:space="preserve"> </w:t>
      </w:r>
      <w:r>
        <w:rPr>
          <w:rFonts w:ascii="Times New Roman" w:hAnsi="Times New Roman" w:cs="Times New Roman"/>
          <w:b/>
          <w:sz w:val="28"/>
          <w:szCs w:val="28"/>
        </w:rPr>
        <w:t>Речевая и двигательная гимнастика. (2 часа)</w:t>
      </w:r>
    </w:p>
    <w:p w14:paraId="3AA6FFF9">
      <w:pPr>
        <w:spacing w:after="0"/>
        <w:rPr>
          <w:rFonts w:ascii="Times New Roman" w:hAnsi="Times New Roman" w:eastAsia="Times New Roman" w:cs="Times New Roman"/>
          <w:b/>
          <w:color w:val="262626"/>
          <w:sz w:val="28"/>
          <w:szCs w:val="28"/>
          <w:lang w:eastAsia="ru-RU"/>
        </w:rPr>
      </w:pPr>
      <w:r>
        <w:rPr>
          <w:b/>
        </w:rPr>
        <w:t xml:space="preserve"> </w:t>
      </w:r>
      <w:r>
        <w:rPr>
          <w:rFonts w:ascii="Times New Roman" w:hAnsi="Times New Roman" w:cs="Times New Roman"/>
          <w:sz w:val="28"/>
          <w:szCs w:val="28"/>
        </w:rPr>
        <w:t>Речевая и двигательная гимнастика. Выполнение упражнений при произнесении элементарных стихотворных текстов.</w:t>
      </w:r>
      <w:r>
        <w:t xml:space="preserve"> </w:t>
      </w:r>
      <w:r>
        <w:rPr>
          <w:rFonts w:ascii="Times New Roman" w:hAnsi="Times New Roman" w:cs="Times New Roman"/>
          <w:sz w:val="28"/>
          <w:szCs w:val="28"/>
        </w:rPr>
        <w:t>Произношение текста в движении. Тренировочный бег. Бег с произношением цифр, чтением стихов, прозы</w:t>
      </w:r>
    </w:p>
    <w:p w14:paraId="27B3CC5D">
      <w:pPr>
        <w:spacing w:after="0"/>
        <w:rPr>
          <w:rFonts w:ascii="Times New Roman" w:hAnsi="Times New Roman" w:cs="Times New Roman"/>
          <w:sz w:val="28"/>
          <w:szCs w:val="28"/>
        </w:rPr>
      </w:pPr>
      <w:r>
        <w:rPr>
          <w:rFonts w:ascii="Times New Roman" w:hAnsi="Times New Roman" w:cs="Times New Roman"/>
          <w:b/>
          <w:sz w:val="28"/>
          <w:szCs w:val="28"/>
        </w:rPr>
        <w:t>Тема 5.4.</w:t>
      </w:r>
      <w:r>
        <w:t xml:space="preserve"> </w:t>
      </w:r>
      <w:r>
        <w:rPr>
          <w:rFonts w:ascii="Times New Roman" w:hAnsi="Times New Roman" w:cs="Times New Roman"/>
          <w:b/>
          <w:sz w:val="28"/>
          <w:szCs w:val="28"/>
        </w:rPr>
        <w:t>Музыкальный образ средствами пластики и пантомимы. (2 часа)</w:t>
      </w:r>
    </w:p>
    <w:p w14:paraId="5921BA4B">
      <w:pPr>
        <w:spacing w:after="0"/>
        <w:rPr>
          <w:rFonts w:ascii="Times New Roman" w:hAnsi="Times New Roman" w:eastAsia="Times New Roman" w:cs="Times New Roman"/>
          <w:b/>
          <w:color w:val="262626"/>
          <w:sz w:val="28"/>
          <w:szCs w:val="28"/>
          <w:lang w:eastAsia="ru-RU"/>
        </w:rPr>
      </w:pPr>
      <w:r>
        <w:rPr>
          <w:rFonts w:ascii="Times New Roman" w:hAnsi="Times New Roman" w:cs="Times New Roman"/>
          <w:sz w:val="28"/>
          <w:szCs w:val="28"/>
        </w:rPr>
        <w:t>Музыкальный образ средствами пластики и пантомимы. Перестроение в указанные (геометрические) фигуры. Хлопки, ходьба, бег в заданном ритме. Выполнение упражнений на запоминание и воспроизведение ритмического рисунка, для развития актерской выразительности</w:t>
      </w:r>
    </w:p>
    <w:p w14:paraId="08D031BA">
      <w:pPr>
        <w:spacing w:after="0"/>
        <w:rPr>
          <w:rFonts w:ascii="Times New Roman" w:hAnsi="Times New Roman" w:cs="Times New Roman"/>
          <w:b/>
          <w:sz w:val="28"/>
          <w:szCs w:val="28"/>
        </w:rPr>
      </w:pPr>
      <w:r>
        <w:rPr>
          <w:rFonts w:ascii="Times New Roman" w:hAnsi="Times New Roman" w:cs="Times New Roman"/>
          <w:b/>
          <w:sz w:val="28"/>
          <w:szCs w:val="28"/>
        </w:rPr>
        <w:t>Тема 5.5.</w:t>
      </w:r>
      <w:r>
        <w:rPr>
          <w:rFonts w:ascii="Times New Roman" w:hAnsi="Times New Roman" w:cs="Times New Roman"/>
          <w:sz w:val="28"/>
          <w:szCs w:val="28"/>
        </w:rPr>
        <w:t xml:space="preserve"> </w:t>
      </w:r>
      <w:r>
        <w:rPr>
          <w:rFonts w:ascii="Times New Roman" w:hAnsi="Times New Roman" w:cs="Times New Roman"/>
          <w:b/>
          <w:sz w:val="28"/>
          <w:szCs w:val="28"/>
        </w:rPr>
        <w:t>Пластическая импровизация на музыку разного характера. (3часа)</w:t>
      </w:r>
    </w:p>
    <w:p w14:paraId="22059D03">
      <w:pPr>
        <w:spacing w:after="0"/>
        <w:rPr>
          <w:rFonts w:ascii="Times New Roman" w:hAnsi="Times New Roman" w:eastAsia="Times New Roman" w:cs="Times New Roman"/>
          <w:b/>
          <w:color w:val="262626"/>
          <w:sz w:val="28"/>
          <w:szCs w:val="28"/>
          <w:lang w:eastAsia="ru-RU"/>
        </w:rPr>
      </w:pPr>
      <w:r>
        <w:rPr>
          <w:rFonts w:ascii="Times New Roman" w:hAnsi="Times New Roman" w:cs="Times New Roman"/>
          <w:sz w:val="28"/>
          <w:szCs w:val="28"/>
        </w:rPr>
        <w:t>Пластическая импровизация на музыку разного характера. Участие в играх на определение сценического образа через образ музыкальный. Слушание музыки и выполнение движений (бег – кони, прыжки – воробей, заяц, наклоны – ветер дует и т.д.)   в темпе музыкального произведения.</w:t>
      </w:r>
    </w:p>
    <w:p w14:paraId="2BA879D2">
      <w:pPr>
        <w:spacing w:after="0"/>
        <w:rPr>
          <w:rFonts w:ascii="Times New Roman" w:hAnsi="Times New Roman" w:eastAsia="Times New Roman" w:cs="Times New Roman"/>
          <w:b/>
          <w:color w:val="262626"/>
          <w:sz w:val="28"/>
          <w:szCs w:val="28"/>
          <w:lang w:eastAsia="ru-RU"/>
        </w:rPr>
      </w:pPr>
      <w:r>
        <w:rPr>
          <w:rFonts w:ascii="Times New Roman" w:hAnsi="Times New Roman" w:cs="Times New Roman"/>
          <w:b/>
          <w:sz w:val="28"/>
          <w:szCs w:val="28"/>
        </w:rPr>
        <w:t>Раздел 6.</w:t>
      </w:r>
      <w:r>
        <w:t xml:space="preserve"> </w:t>
      </w:r>
      <w:r>
        <w:rPr>
          <w:rFonts w:ascii="Times New Roman" w:hAnsi="Times New Roman" w:cs="Times New Roman"/>
          <w:b/>
          <w:sz w:val="28"/>
          <w:szCs w:val="28"/>
        </w:rPr>
        <w:t>Работа над инсценировками. ( 21 час)</w:t>
      </w:r>
    </w:p>
    <w:p w14:paraId="034D30A4">
      <w:pPr>
        <w:spacing w:after="0"/>
        <w:rPr>
          <w:rFonts w:ascii="Times New Roman" w:hAnsi="Times New Roman" w:eastAsia="Times New Roman" w:cs="Times New Roman"/>
          <w:b/>
          <w:color w:val="262626"/>
          <w:sz w:val="28"/>
          <w:szCs w:val="28"/>
          <w:lang w:eastAsia="ru-RU"/>
        </w:rPr>
      </w:pPr>
      <w:r>
        <w:rPr>
          <w:rFonts w:ascii="Times New Roman" w:hAnsi="Times New Roman" w:cs="Times New Roman"/>
          <w:b/>
          <w:sz w:val="28"/>
          <w:szCs w:val="28"/>
        </w:rPr>
        <w:t xml:space="preserve">Тема 6.1. Работа над инсценировками. (4 часа) </w:t>
      </w:r>
      <w:r>
        <w:rPr>
          <w:rFonts w:ascii="Times New Roman" w:hAnsi="Times New Roman" w:cs="Times New Roman"/>
          <w:sz w:val="28"/>
          <w:szCs w:val="28"/>
        </w:rPr>
        <w:t>Чтение литературного произведение. Разбор.</w:t>
      </w:r>
    </w:p>
    <w:p w14:paraId="64899873">
      <w:pPr>
        <w:spacing w:after="0"/>
        <w:rPr>
          <w:rFonts w:ascii="Times New Roman" w:hAnsi="Times New Roman" w:eastAsia="Times New Roman" w:cs="Times New Roman"/>
          <w:b/>
          <w:color w:val="262626"/>
          <w:sz w:val="28"/>
          <w:szCs w:val="28"/>
          <w:lang w:eastAsia="ru-RU"/>
        </w:rPr>
      </w:pPr>
      <w:r>
        <w:rPr>
          <w:rFonts w:ascii="Times New Roman" w:hAnsi="Times New Roman" w:cs="Times New Roman"/>
          <w:b/>
          <w:sz w:val="28"/>
          <w:szCs w:val="28"/>
        </w:rPr>
        <w:t xml:space="preserve">Тема 6.2. Работа над инсценировками. (3часа) </w:t>
      </w:r>
      <w:r>
        <w:rPr>
          <w:rFonts w:ascii="Times New Roman" w:hAnsi="Times New Roman" w:cs="Times New Roman"/>
          <w:sz w:val="28"/>
          <w:szCs w:val="28"/>
        </w:rPr>
        <w:t xml:space="preserve">Разбор. Читка по ролям. </w:t>
      </w:r>
    </w:p>
    <w:p w14:paraId="3A7B4814">
      <w:pPr>
        <w:spacing w:after="0"/>
        <w:rPr>
          <w:rFonts w:ascii="Times New Roman" w:hAnsi="Times New Roman" w:eastAsia="Times New Roman" w:cs="Times New Roman"/>
          <w:b/>
          <w:color w:val="262626"/>
          <w:sz w:val="28"/>
          <w:szCs w:val="28"/>
          <w:lang w:eastAsia="ru-RU"/>
        </w:rPr>
      </w:pPr>
      <w:r>
        <w:rPr>
          <w:rFonts w:ascii="Times New Roman" w:hAnsi="Times New Roman" w:cs="Times New Roman"/>
          <w:b/>
          <w:sz w:val="28"/>
          <w:szCs w:val="28"/>
        </w:rPr>
        <w:t>Тема 6.3. Работа над инсценировками.</w:t>
      </w:r>
      <w:r>
        <w:t xml:space="preserve"> </w:t>
      </w:r>
      <w:r>
        <w:rPr>
          <w:rFonts w:ascii="Times New Roman" w:hAnsi="Times New Roman" w:cs="Times New Roman"/>
          <w:b/>
          <w:sz w:val="28"/>
          <w:szCs w:val="28"/>
        </w:rPr>
        <w:t xml:space="preserve">(4 часа) </w:t>
      </w:r>
      <w:r>
        <w:rPr>
          <w:rFonts w:ascii="Times New Roman" w:hAnsi="Times New Roman" w:cs="Times New Roman"/>
          <w:sz w:val="28"/>
          <w:szCs w:val="28"/>
        </w:rPr>
        <w:t>Разучивание текстов</w:t>
      </w:r>
      <w:r>
        <w:t xml:space="preserve">. </w:t>
      </w:r>
      <w:r>
        <w:rPr>
          <w:rFonts w:ascii="Times New Roman" w:hAnsi="Times New Roman" w:cs="Times New Roman"/>
          <w:sz w:val="28"/>
          <w:szCs w:val="28"/>
        </w:rPr>
        <w:t xml:space="preserve">Этюдные репетиции на площадке. Разбор мизансцен. </w:t>
      </w:r>
    </w:p>
    <w:p w14:paraId="381F418F">
      <w:pPr>
        <w:spacing w:after="0"/>
        <w:rPr>
          <w:rFonts w:ascii="Times New Roman" w:hAnsi="Times New Roman" w:eastAsia="Times New Roman" w:cs="Times New Roman"/>
          <w:b/>
          <w:color w:val="262626"/>
          <w:sz w:val="28"/>
          <w:szCs w:val="28"/>
          <w:lang w:eastAsia="ru-RU"/>
        </w:rPr>
      </w:pPr>
      <w:r>
        <w:rPr>
          <w:rFonts w:ascii="Times New Roman" w:hAnsi="Times New Roman" w:cs="Times New Roman"/>
          <w:b/>
          <w:sz w:val="28"/>
          <w:szCs w:val="28"/>
        </w:rPr>
        <w:t>Тема 6.4.</w:t>
      </w:r>
      <w:r>
        <w:t xml:space="preserve"> </w:t>
      </w:r>
      <w:r>
        <w:rPr>
          <w:rFonts w:ascii="Times New Roman" w:hAnsi="Times New Roman" w:cs="Times New Roman"/>
          <w:b/>
          <w:sz w:val="28"/>
          <w:szCs w:val="28"/>
        </w:rPr>
        <w:t>Работа над инсценировками. (2 часа)</w:t>
      </w:r>
      <w:r>
        <w:rPr>
          <w:rFonts w:ascii="Times New Roman" w:hAnsi="Times New Roman" w:eastAsia="Times New Roman" w:cs="Times New Roman"/>
          <w:b/>
          <w:color w:val="262626"/>
          <w:sz w:val="28"/>
          <w:szCs w:val="28"/>
          <w:lang w:eastAsia="ru-RU"/>
        </w:rPr>
        <w:t xml:space="preserve"> </w:t>
      </w:r>
      <w:r>
        <w:rPr>
          <w:rFonts w:ascii="Times New Roman" w:hAnsi="Times New Roman" w:cs="Times New Roman"/>
          <w:sz w:val="28"/>
          <w:szCs w:val="28"/>
        </w:rPr>
        <w:t>Разбор мизансцен.</w:t>
      </w:r>
      <w:r>
        <w:t xml:space="preserve"> </w:t>
      </w:r>
      <w:r>
        <w:rPr>
          <w:rFonts w:ascii="Times New Roman" w:hAnsi="Times New Roman" w:cs="Times New Roman"/>
          <w:sz w:val="28"/>
          <w:szCs w:val="28"/>
        </w:rPr>
        <w:t>Выполнение сценического действия, своей задачи.</w:t>
      </w:r>
      <w:r>
        <w:rPr>
          <w:rFonts w:ascii="Times New Roman" w:hAnsi="Times New Roman" w:cs="Times New Roman"/>
          <w:b/>
          <w:sz w:val="28"/>
          <w:szCs w:val="28"/>
        </w:rPr>
        <w:t xml:space="preserve"> </w:t>
      </w:r>
    </w:p>
    <w:p w14:paraId="4F052770">
      <w:pPr>
        <w:spacing w:after="0" w:line="240" w:lineRule="auto"/>
        <w:rPr>
          <w:rFonts w:ascii="Times New Roman" w:hAnsi="Times New Roman" w:cs="Times New Roman"/>
          <w:sz w:val="28"/>
          <w:szCs w:val="28"/>
        </w:rPr>
      </w:pPr>
      <w:r>
        <w:rPr>
          <w:rFonts w:ascii="Times New Roman" w:hAnsi="Times New Roman" w:cs="Times New Roman"/>
          <w:b/>
          <w:sz w:val="28"/>
          <w:szCs w:val="28"/>
        </w:rPr>
        <w:t xml:space="preserve"> Тема 6.5. Работа над инсценировками.</w:t>
      </w:r>
      <w:r>
        <w:t xml:space="preserve"> </w:t>
      </w:r>
      <w:r>
        <w:rPr>
          <w:rFonts w:ascii="Times New Roman" w:hAnsi="Times New Roman" w:cs="Times New Roman"/>
          <w:b/>
          <w:sz w:val="28"/>
          <w:szCs w:val="28"/>
        </w:rPr>
        <w:t xml:space="preserve">(4 часа) </w:t>
      </w:r>
      <w:r>
        <w:rPr>
          <w:rFonts w:ascii="Times New Roman" w:hAnsi="Times New Roman" w:cs="Times New Roman"/>
          <w:sz w:val="28"/>
          <w:szCs w:val="28"/>
        </w:rPr>
        <w:t>Выполнение сценического действия, своей задачи. Прогон.</w:t>
      </w:r>
    </w:p>
    <w:p w14:paraId="52023CE1">
      <w:pPr>
        <w:spacing w:after="0" w:line="240" w:lineRule="auto"/>
        <w:rPr>
          <w:rFonts w:ascii="Times New Roman" w:hAnsi="Times New Roman" w:eastAsia="Times New Roman" w:cs="Times New Roman"/>
          <w:b/>
          <w:color w:val="262626"/>
          <w:sz w:val="28"/>
          <w:szCs w:val="28"/>
          <w:lang w:eastAsia="ru-RU"/>
        </w:rPr>
      </w:pPr>
      <w:r>
        <w:rPr>
          <w:rFonts w:ascii="Times New Roman" w:hAnsi="Times New Roman" w:cs="Times New Roman"/>
          <w:b/>
          <w:sz w:val="28"/>
          <w:szCs w:val="28"/>
        </w:rPr>
        <w:t xml:space="preserve"> Тема 6.6. Работа над инсценировками. (4 часа)</w:t>
      </w:r>
      <w:r>
        <w:t xml:space="preserve"> </w:t>
      </w:r>
      <w:r>
        <w:rPr>
          <w:rFonts w:ascii="Times New Roman" w:hAnsi="Times New Roman" w:cs="Times New Roman"/>
          <w:sz w:val="28"/>
          <w:szCs w:val="28"/>
        </w:rPr>
        <w:t>Сценическая оценка. Прогон.</w:t>
      </w:r>
    </w:p>
    <w:p w14:paraId="339FD2F7">
      <w:pPr>
        <w:spacing w:after="0"/>
        <w:rPr>
          <w:rFonts w:ascii="Times New Roman" w:hAnsi="Times New Roman" w:eastAsia="Times New Roman" w:cs="Times New Roman"/>
          <w:b/>
          <w:color w:val="262626"/>
          <w:sz w:val="28"/>
          <w:szCs w:val="28"/>
          <w:lang w:eastAsia="ru-RU"/>
        </w:rPr>
      </w:pPr>
      <w:r>
        <w:rPr>
          <w:rFonts w:ascii="Times New Roman" w:hAnsi="Times New Roman" w:eastAsia="Times New Roman" w:cs="Times New Roman"/>
          <w:b/>
          <w:color w:val="262626"/>
          <w:sz w:val="28"/>
          <w:szCs w:val="28"/>
          <w:lang w:eastAsia="ru-RU"/>
        </w:rPr>
        <w:t xml:space="preserve"> Раздел 7.Творческий отчет.(2 часа)</w:t>
      </w:r>
    </w:p>
    <w:p w14:paraId="526D59B7">
      <w:pPr>
        <w:spacing w:after="0"/>
        <w:rPr>
          <w:rFonts w:ascii="Times New Roman" w:hAnsi="Times New Roman" w:eastAsia="Times New Roman" w:cs="Times New Roman"/>
          <w:b/>
          <w:color w:val="262626"/>
          <w:sz w:val="28"/>
          <w:szCs w:val="28"/>
          <w:lang w:eastAsia="ru-RU"/>
        </w:rPr>
      </w:pPr>
      <w:r>
        <w:rPr>
          <w:rFonts w:ascii="Times New Roman" w:hAnsi="Times New Roman" w:cs="Times New Roman"/>
          <w:b/>
          <w:sz w:val="28"/>
          <w:szCs w:val="28"/>
        </w:rPr>
        <w:t xml:space="preserve"> Тема 7.1.Премьерный показ.</w:t>
      </w:r>
    </w:p>
    <w:p w14:paraId="7D711559">
      <w:pPr>
        <w:spacing w:after="0"/>
        <w:rPr>
          <w:rFonts w:ascii="Times New Roman" w:hAnsi="Times New Roman" w:eastAsia="Times New Roman" w:cs="Times New Roman"/>
          <w:b/>
          <w:color w:val="262626"/>
          <w:sz w:val="28"/>
          <w:szCs w:val="28"/>
          <w:lang w:eastAsia="ru-RU"/>
        </w:rPr>
      </w:pPr>
      <w:r>
        <w:rPr>
          <w:rFonts w:ascii="Times New Roman" w:hAnsi="Times New Roman" w:eastAsia="Times New Roman" w:cs="Times New Roman"/>
          <w:b/>
          <w:color w:val="262626"/>
          <w:sz w:val="28"/>
          <w:szCs w:val="28"/>
          <w:lang w:eastAsia="ru-RU"/>
        </w:rPr>
        <w:t xml:space="preserve"> ИТОГО: 68 часов </w:t>
      </w:r>
    </w:p>
    <w:p w14:paraId="3F1416E2">
      <w:pPr>
        <w:spacing w:after="0"/>
        <w:jc w:val="center"/>
        <w:rPr>
          <w:rFonts w:ascii="Times New Roman" w:hAnsi="Times New Roman" w:cs="Times New Roman"/>
          <w:b/>
          <w:sz w:val="28"/>
          <w:szCs w:val="28"/>
        </w:rPr>
      </w:pPr>
      <w:r>
        <w:rPr>
          <w:rFonts w:ascii="Times New Roman" w:hAnsi="Times New Roman" w:cs="Times New Roman"/>
          <w:b/>
          <w:sz w:val="28"/>
          <w:szCs w:val="28"/>
        </w:rPr>
        <w:t>ТЕМАТИЧЕСКОЕ ПЛАНИРОВАНИЕ</w:t>
      </w:r>
    </w:p>
    <w:p w14:paraId="3FE9F23F">
      <w:pPr>
        <w:spacing w:after="0"/>
        <w:jc w:val="center"/>
        <w:rPr>
          <w:rFonts w:ascii="Times New Roman" w:hAnsi="Times New Roman" w:cs="Times New Roman"/>
          <w:b/>
          <w:sz w:val="28"/>
          <w:szCs w:val="28"/>
        </w:rPr>
      </w:pPr>
    </w:p>
    <w:tbl>
      <w:tblPr>
        <w:tblStyle w:val="3"/>
        <w:tblW w:w="13325" w:type="dxa"/>
        <w:tblInd w:w="81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10206"/>
        <w:gridCol w:w="1985"/>
      </w:tblGrid>
      <w:tr w14:paraId="4F81B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trPr>
        <w:tc>
          <w:tcPr>
            <w:tcW w:w="1134" w:type="dxa"/>
          </w:tcPr>
          <w:p w14:paraId="0F9F350F">
            <w:pPr>
              <w:spacing w:after="0"/>
              <w:jc w:val="center"/>
              <w:rPr>
                <w:rFonts w:ascii="Times New Roman" w:hAnsi="Times New Roman" w:eastAsia="Times New Roman" w:cs="Times New Roman"/>
                <w:b/>
                <w:bCs/>
                <w:color w:val="262626"/>
                <w:sz w:val="24"/>
                <w:szCs w:val="24"/>
                <w:lang w:eastAsia="ru-RU"/>
              </w:rPr>
            </w:pPr>
            <w:r>
              <w:rPr>
                <w:rFonts w:ascii="Times New Roman" w:hAnsi="Times New Roman" w:eastAsia="Times New Roman" w:cs="Times New Roman"/>
                <w:b/>
                <w:bCs/>
                <w:color w:val="262626"/>
                <w:sz w:val="24"/>
                <w:szCs w:val="24"/>
                <w:lang w:eastAsia="ru-RU"/>
              </w:rPr>
              <w:t>№ п/п</w:t>
            </w:r>
          </w:p>
        </w:tc>
        <w:tc>
          <w:tcPr>
            <w:tcW w:w="10206" w:type="dxa"/>
          </w:tcPr>
          <w:p w14:paraId="294953AA">
            <w:pPr>
              <w:spacing w:after="0" w:line="240" w:lineRule="auto"/>
              <w:jc w:val="center"/>
              <w:rPr>
                <w:rFonts w:ascii="Times New Roman" w:hAnsi="Times New Roman" w:eastAsia="Times New Roman" w:cs="Times New Roman"/>
                <w:b/>
                <w:bCs/>
                <w:color w:val="262626"/>
                <w:sz w:val="24"/>
                <w:szCs w:val="24"/>
                <w:lang w:eastAsia="ru-RU"/>
              </w:rPr>
            </w:pPr>
            <w:r>
              <w:rPr>
                <w:rFonts w:ascii="Times New Roman" w:hAnsi="Times New Roman" w:eastAsia="Times New Roman" w:cs="Times New Roman"/>
                <w:b/>
                <w:bCs/>
                <w:color w:val="262626"/>
                <w:sz w:val="24"/>
                <w:szCs w:val="24"/>
                <w:lang w:eastAsia="ru-RU"/>
              </w:rPr>
              <w:t>Название раздела,</w:t>
            </w:r>
          </w:p>
          <w:p w14:paraId="67C5D847">
            <w:pPr>
              <w:spacing w:after="0" w:line="240" w:lineRule="auto"/>
              <w:jc w:val="center"/>
              <w:rPr>
                <w:rFonts w:ascii="Times New Roman" w:hAnsi="Times New Roman" w:eastAsia="Times New Roman" w:cs="Times New Roman"/>
                <w:b/>
                <w:bCs/>
                <w:color w:val="262626"/>
                <w:sz w:val="24"/>
                <w:szCs w:val="24"/>
                <w:lang w:eastAsia="ru-RU"/>
              </w:rPr>
            </w:pPr>
            <w:r>
              <w:rPr>
                <w:rFonts w:ascii="Times New Roman" w:hAnsi="Times New Roman" w:eastAsia="Times New Roman" w:cs="Times New Roman"/>
                <w:b/>
                <w:bCs/>
                <w:color w:val="262626"/>
                <w:sz w:val="24"/>
                <w:szCs w:val="24"/>
                <w:lang w:eastAsia="ru-RU"/>
              </w:rPr>
              <w:t>тема занятия</w:t>
            </w:r>
          </w:p>
        </w:tc>
        <w:tc>
          <w:tcPr>
            <w:tcW w:w="1985" w:type="dxa"/>
          </w:tcPr>
          <w:p w14:paraId="6E240B38">
            <w:pPr>
              <w:spacing w:after="0" w:line="240" w:lineRule="auto"/>
              <w:jc w:val="center"/>
              <w:rPr>
                <w:rFonts w:ascii="Times New Roman" w:hAnsi="Times New Roman" w:eastAsia="Times New Roman" w:cs="Times New Roman"/>
                <w:b/>
                <w:bCs/>
                <w:color w:val="262626"/>
                <w:lang w:eastAsia="ru-RU"/>
              </w:rPr>
            </w:pPr>
            <w:r>
              <w:rPr>
                <w:rFonts w:ascii="Times New Roman" w:hAnsi="Times New Roman" w:eastAsia="Times New Roman" w:cs="Times New Roman"/>
                <w:b/>
                <w:bCs/>
                <w:color w:val="262626"/>
                <w:lang w:eastAsia="ru-RU"/>
              </w:rPr>
              <w:t>Кол.</w:t>
            </w:r>
          </w:p>
          <w:p w14:paraId="77B4B206">
            <w:pPr>
              <w:spacing w:after="0" w:line="240" w:lineRule="auto"/>
              <w:jc w:val="center"/>
              <w:rPr>
                <w:rFonts w:ascii="Times New Roman" w:hAnsi="Times New Roman" w:eastAsia="Times New Roman" w:cs="Times New Roman"/>
                <w:b/>
                <w:bCs/>
                <w:color w:val="262626"/>
                <w:lang w:eastAsia="ru-RU"/>
              </w:rPr>
            </w:pPr>
            <w:r>
              <w:rPr>
                <w:rFonts w:ascii="Times New Roman" w:hAnsi="Times New Roman" w:eastAsia="Times New Roman" w:cs="Times New Roman"/>
                <w:b/>
                <w:bCs/>
                <w:color w:val="262626"/>
                <w:lang w:eastAsia="ru-RU"/>
              </w:rPr>
              <w:t>часов</w:t>
            </w:r>
          </w:p>
        </w:tc>
      </w:tr>
      <w:tr w14:paraId="3ED2D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325" w:type="dxa"/>
            <w:gridSpan w:val="3"/>
          </w:tcPr>
          <w:p w14:paraId="7037626F">
            <w:pPr>
              <w:spacing w:after="0" w:line="240" w:lineRule="auto"/>
              <w:jc w:val="center"/>
              <w:rPr>
                <w:rFonts w:ascii="Times New Roman" w:hAnsi="Times New Roman" w:eastAsia="Times New Roman" w:cs="Times New Roman"/>
                <w:b/>
                <w:bCs/>
                <w:color w:val="262626"/>
                <w:sz w:val="24"/>
                <w:szCs w:val="24"/>
                <w:lang w:eastAsia="ru-RU"/>
              </w:rPr>
            </w:pPr>
            <w:r>
              <w:rPr>
                <w:rFonts w:ascii="Times New Roman" w:hAnsi="Times New Roman" w:eastAsia="Times New Roman" w:cs="Times New Roman"/>
                <w:b/>
                <w:bCs/>
                <w:color w:val="262626"/>
                <w:sz w:val="24"/>
                <w:szCs w:val="24"/>
                <w:lang w:eastAsia="ru-RU"/>
              </w:rPr>
              <w:t>Раздел 1. «Азбука театра» (3 часа)</w:t>
            </w:r>
          </w:p>
        </w:tc>
      </w:tr>
      <w:tr w14:paraId="49906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1134" w:type="dxa"/>
          </w:tcPr>
          <w:p w14:paraId="175E3939">
            <w:pPr>
              <w:spacing w:after="0"/>
              <w:jc w:val="center"/>
              <w:rPr>
                <w:rFonts w:ascii="Times New Roman" w:hAnsi="Times New Roman" w:eastAsia="Times New Roman" w:cs="Times New Roman"/>
                <w:color w:val="262626"/>
                <w:sz w:val="24"/>
                <w:szCs w:val="24"/>
                <w:lang w:eastAsia="ru-RU"/>
              </w:rPr>
            </w:pPr>
            <w:r>
              <w:rPr>
                <w:rFonts w:ascii="Times New Roman" w:hAnsi="Times New Roman" w:eastAsia="Times New Roman" w:cs="Times New Roman"/>
                <w:color w:val="262626"/>
                <w:sz w:val="24"/>
                <w:szCs w:val="24"/>
                <w:lang w:eastAsia="ru-RU"/>
              </w:rPr>
              <w:t>1.1.</w:t>
            </w:r>
          </w:p>
        </w:tc>
        <w:tc>
          <w:tcPr>
            <w:tcW w:w="10206" w:type="dxa"/>
          </w:tcPr>
          <w:p w14:paraId="2A5E9282">
            <w:pPr>
              <w:spacing w:after="0" w:line="240" w:lineRule="auto"/>
              <w:ind w:hanging="20"/>
              <w:rPr>
                <w:rFonts w:ascii="Times New Roman" w:hAnsi="Times New Roman" w:eastAsia="Times New Roman" w:cs="Times New Roman"/>
                <w:color w:val="262626"/>
                <w:sz w:val="24"/>
                <w:szCs w:val="24"/>
                <w:lang w:eastAsia="ru-RU"/>
              </w:rPr>
            </w:pPr>
            <w:r>
              <w:rPr>
                <w:rFonts w:ascii="Times New Roman" w:hAnsi="Times New Roman" w:eastAsia="Times New Roman" w:cs="Times New Roman"/>
                <w:color w:val="262626"/>
                <w:sz w:val="24"/>
                <w:szCs w:val="24"/>
                <w:lang w:eastAsia="ru-RU"/>
              </w:rPr>
              <w:t>Вводное занятие. Инструктаж по технике безопасности.</w:t>
            </w:r>
          </w:p>
        </w:tc>
        <w:tc>
          <w:tcPr>
            <w:tcW w:w="1985" w:type="dxa"/>
          </w:tcPr>
          <w:p w14:paraId="649841BE">
            <w:pPr>
              <w:spacing w:after="0"/>
              <w:jc w:val="center"/>
              <w:rPr>
                <w:rFonts w:ascii="Times New Roman" w:hAnsi="Times New Roman" w:eastAsia="Times New Roman" w:cs="Times New Roman"/>
                <w:color w:val="262626"/>
                <w:sz w:val="24"/>
                <w:szCs w:val="24"/>
                <w:lang w:eastAsia="ru-RU"/>
              </w:rPr>
            </w:pPr>
            <w:r>
              <w:rPr>
                <w:rFonts w:ascii="Times New Roman" w:hAnsi="Times New Roman" w:eastAsia="Times New Roman" w:cs="Times New Roman"/>
                <w:color w:val="262626"/>
                <w:sz w:val="24"/>
                <w:szCs w:val="24"/>
                <w:lang w:eastAsia="ru-RU"/>
              </w:rPr>
              <w:t>1</w:t>
            </w:r>
          </w:p>
        </w:tc>
      </w:tr>
      <w:tr w14:paraId="667BC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trPr>
        <w:tc>
          <w:tcPr>
            <w:tcW w:w="1134" w:type="dxa"/>
          </w:tcPr>
          <w:p w14:paraId="24A80196">
            <w:pPr>
              <w:spacing w:after="0"/>
              <w:jc w:val="center"/>
              <w:rPr>
                <w:rFonts w:ascii="Times New Roman" w:hAnsi="Times New Roman" w:eastAsia="Times New Roman" w:cs="Times New Roman"/>
                <w:color w:val="262626"/>
                <w:sz w:val="24"/>
                <w:szCs w:val="24"/>
                <w:lang w:eastAsia="ru-RU"/>
              </w:rPr>
            </w:pPr>
            <w:r>
              <w:rPr>
                <w:rFonts w:ascii="Times New Roman" w:hAnsi="Times New Roman" w:eastAsia="Times New Roman" w:cs="Times New Roman"/>
                <w:color w:val="262626"/>
                <w:sz w:val="24"/>
                <w:szCs w:val="24"/>
                <w:lang w:eastAsia="ru-RU"/>
              </w:rPr>
              <w:t>1.2.</w:t>
            </w:r>
          </w:p>
        </w:tc>
        <w:tc>
          <w:tcPr>
            <w:tcW w:w="10206" w:type="dxa"/>
          </w:tcPr>
          <w:p w14:paraId="5370FA20">
            <w:pPr>
              <w:spacing w:after="0" w:line="240" w:lineRule="auto"/>
              <w:rPr>
                <w:rFonts w:ascii="Times New Roman" w:hAnsi="Times New Roman" w:eastAsia="Times New Roman" w:cs="Times New Roman"/>
                <w:bCs/>
                <w:color w:val="262626"/>
                <w:sz w:val="24"/>
                <w:szCs w:val="24"/>
                <w:lang w:eastAsia="ru-RU"/>
              </w:rPr>
            </w:pPr>
            <w:r>
              <w:rPr>
                <w:sz w:val="24"/>
                <w:szCs w:val="24"/>
              </w:rPr>
              <w:t xml:space="preserve"> </w:t>
            </w:r>
            <w:r>
              <w:rPr>
                <w:rFonts w:ascii="Times New Roman" w:hAnsi="Times New Roman" w:cs="Times New Roman"/>
                <w:sz w:val="24"/>
                <w:szCs w:val="24"/>
              </w:rPr>
              <w:t>Театр как вид искусства.</w:t>
            </w:r>
          </w:p>
        </w:tc>
        <w:tc>
          <w:tcPr>
            <w:tcW w:w="1985" w:type="dxa"/>
          </w:tcPr>
          <w:p w14:paraId="18F999B5">
            <w:pPr>
              <w:jc w:val="center"/>
              <w:rPr>
                <w:rFonts w:ascii="Times New Roman" w:hAnsi="Times New Roman" w:eastAsia="Times New Roman" w:cs="Times New Roman"/>
                <w:bCs/>
                <w:color w:val="262626"/>
                <w:sz w:val="24"/>
                <w:szCs w:val="24"/>
                <w:lang w:eastAsia="ru-RU"/>
              </w:rPr>
            </w:pPr>
            <w:r>
              <w:rPr>
                <w:rFonts w:ascii="Times New Roman" w:hAnsi="Times New Roman" w:eastAsia="Times New Roman" w:cs="Times New Roman"/>
                <w:bCs/>
                <w:color w:val="262626"/>
                <w:sz w:val="24"/>
                <w:szCs w:val="24"/>
                <w:lang w:eastAsia="ru-RU"/>
              </w:rPr>
              <w:t>2</w:t>
            </w:r>
          </w:p>
          <w:p w14:paraId="1F72F646">
            <w:pPr>
              <w:spacing w:after="0"/>
              <w:jc w:val="center"/>
              <w:rPr>
                <w:rFonts w:ascii="Times New Roman" w:hAnsi="Times New Roman" w:eastAsia="Times New Roman" w:cs="Times New Roman"/>
                <w:bCs/>
                <w:color w:val="262626"/>
                <w:sz w:val="24"/>
                <w:szCs w:val="24"/>
                <w:lang w:eastAsia="ru-RU"/>
              </w:rPr>
            </w:pPr>
          </w:p>
        </w:tc>
      </w:tr>
      <w:tr w14:paraId="21C65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325" w:type="dxa"/>
            <w:gridSpan w:val="3"/>
          </w:tcPr>
          <w:p w14:paraId="3F3DC873">
            <w:pPr>
              <w:spacing w:after="0" w:line="240" w:lineRule="auto"/>
              <w:jc w:val="center"/>
              <w:rPr>
                <w:rFonts w:ascii="Times New Roman" w:hAnsi="Times New Roman" w:eastAsia="Times New Roman" w:cs="Times New Roman"/>
                <w:color w:val="262626"/>
                <w:sz w:val="24"/>
                <w:szCs w:val="24"/>
                <w:lang w:eastAsia="ru-RU"/>
              </w:rPr>
            </w:pPr>
            <w:r>
              <w:rPr>
                <w:rFonts w:ascii="Times New Roman" w:hAnsi="Times New Roman" w:eastAsia="Times New Roman" w:cs="Times New Roman"/>
                <w:b/>
                <w:bCs/>
                <w:color w:val="262626"/>
                <w:sz w:val="24"/>
                <w:szCs w:val="24"/>
                <w:lang w:eastAsia="ru-RU"/>
              </w:rPr>
              <w:t>Раздел 2. «Сценическая речь» (12 часов)</w:t>
            </w:r>
          </w:p>
        </w:tc>
      </w:tr>
      <w:tr w14:paraId="35F11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134" w:type="dxa"/>
          </w:tcPr>
          <w:p w14:paraId="5936EC1F">
            <w:pPr>
              <w:spacing w:after="0"/>
              <w:jc w:val="center"/>
              <w:rPr>
                <w:rFonts w:ascii="Times New Roman" w:hAnsi="Times New Roman" w:eastAsia="Times New Roman" w:cs="Times New Roman"/>
                <w:color w:val="262626"/>
                <w:sz w:val="24"/>
                <w:szCs w:val="24"/>
                <w:lang w:eastAsia="ru-RU"/>
              </w:rPr>
            </w:pPr>
            <w:r>
              <w:rPr>
                <w:rFonts w:ascii="Times New Roman" w:hAnsi="Times New Roman" w:eastAsia="Times New Roman" w:cs="Times New Roman"/>
                <w:color w:val="262626"/>
                <w:sz w:val="24"/>
                <w:szCs w:val="24"/>
                <w:lang w:eastAsia="ru-RU"/>
              </w:rPr>
              <w:t>2.1.</w:t>
            </w:r>
          </w:p>
        </w:tc>
        <w:tc>
          <w:tcPr>
            <w:tcW w:w="10206" w:type="dxa"/>
          </w:tcPr>
          <w:p w14:paraId="40F94FF7">
            <w:pPr>
              <w:spacing w:after="0" w:line="240" w:lineRule="auto"/>
              <w:rPr>
                <w:rFonts w:ascii="Times New Roman" w:hAnsi="Times New Roman" w:eastAsia="Times New Roman" w:cs="Times New Roman"/>
                <w:color w:val="262626"/>
                <w:sz w:val="24"/>
                <w:szCs w:val="24"/>
                <w:lang w:eastAsia="ru-RU"/>
              </w:rPr>
            </w:pPr>
            <w:r>
              <w:rPr>
                <w:rFonts w:ascii="Times New Roman" w:hAnsi="Times New Roman" w:cs="Times New Roman"/>
                <w:sz w:val="24"/>
                <w:szCs w:val="24"/>
              </w:rPr>
              <w:t>Предмет сценической речи</w:t>
            </w:r>
            <w:r>
              <w:rPr>
                <w:rFonts w:ascii="Times New Roman" w:hAnsi="Times New Roman" w:eastAsia="Times New Roman" w:cs="Times New Roman"/>
                <w:color w:val="262626"/>
                <w:sz w:val="24"/>
                <w:szCs w:val="24"/>
                <w:lang w:eastAsia="ru-RU"/>
              </w:rPr>
              <w:t xml:space="preserve">. </w:t>
            </w:r>
          </w:p>
        </w:tc>
        <w:tc>
          <w:tcPr>
            <w:tcW w:w="1985" w:type="dxa"/>
          </w:tcPr>
          <w:p w14:paraId="7144751B">
            <w:pPr>
              <w:spacing w:after="0"/>
              <w:jc w:val="center"/>
              <w:rPr>
                <w:rFonts w:ascii="Times New Roman" w:hAnsi="Times New Roman" w:eastAsia="Times New Roman" w:cs="Times New Roman"/>
                <w:color w:val="262626"/>
                <w:sz w:val="24"/>
                <w:szCs w:val="24"/>
                <w:lang w:eastAsia="ru-RU"/>
              </w:rPr>
            </w:pPr>
            <w:r>
              <w:rPr>
                <w:rFonts w:ascii="Times New Roman" w:hAnsi="Times New Roman" w:eastAsia="Times New Roman" w:cs="Times New Roman"/>
                <w:color w:val="262626"/>
                <w:sz w:val="24"/>
                <w:szCs w:val="24"/>
                <w:lang w:eastAsia="ru-RU"/>
              </w:rPr>
              <w:t>2</w:t>
            </w:r>
          </w:p>
        </w:tc>
      </w:tr>
      <w:tr w14:paraId="72A47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trPr>
        <w:tc>
          <w:tcPr>
            <w:tcW w:w="1134" w:type="dxa"/>
          </w:tcPr>
          <w:p w14:paraId="2094B236">
            <w:pPr>
              <w:spacing w:after="0"/>
              <w:jc w:val="center"/>
              <w:rPr>
                <w:rFonts w:ascii="Times New Roman" w:hAnsi="Times New Roman" w:eastAsia="Times New Roman" w:cs="Times New Roman"/>
                <w:color w:val="262626"/>
                <w:sz w:val="24"/>
                <w:szCs w:val="24"/>
                <w:lang w:eastAsia="ru-RU"/>
              </w:rPr>
            </w:pPr>
            <w:r>
              <w:rPr>
                <w:rFonts w:ascii="Times New Roman" w:hAnsi="Times New Roman" w:eastAsia="Times New Roman" w:cs="Times New Roman"/>
                <w:color w:val="262626"/>
                <w:sz w:val="24"/>
                <w:szCs w:val="24"/>
                <w:lang w:eastAsia="ru-RU"/>
              </w:rPr>
              <w:t>2.2.</w:t>
            </w:r>
          </w:p>
        </w:tc>
        <w:tc>
          <w:tcPr>
            <w:tcW w:w="10206" w:type="dxa"/>
          </w:tcPr>
          <w:p w14:paraId="6A81CF41">
            <w:pPr>
              <w:spacing w:after="0" w:line="240" w:lineRule="auto"/>
              <w:rPr>
                <w:rFonts w:ascii="Times New Roman" w:hAnsi="Times New Roman" w:eastAsia="Times New Roman" w:cs="Times New Roman"/>
                <w:color w:val="262626"/>
                <w:sz w:val="24"/>
                <w:szCs w:val="24"/>
                <w:lang w:eastAsia="ru-RU"/>
              </w:rPr>
            </w:pPr>
            <w:r>
              <w:rPr>
                <w:rFonts w:ascii="Times New Roman" w:hAnsi="Times New Roman" w:eastAsia="Times New Roman" w:cs="Times New Roman"/>
                <w:bCs/>
                <w:color w:val="262626"/>
                <w:sz w:val="24"/>
                <w:szCs w:val="24"/>
                <w:lang w:eastAsia="ru-RU"/>
              </w:rPr>
              <w:t>Художественное чтение.</w:t>
            </w:r>
          </w:p>
        </w:tc>
        <w:tc>
          <w:tcPr>
            <w:tcW w:w="1985" w:type="dxa"/>
          </w:tcPr>
          <w:p w14:paraId="78E884CA">
            <w:pPr>
              <w:spacing w:after="0"/>
              <w:jc w:val="center"/>
              <w:rPr>
                <w:rFonts w:ascii="Times New Roman" w:hAnsi="Times New Roman" w:eastAsia="Times New Roman" w:cs="Times New Roman"/>
                <w:color w:val="262626"/>
                <w:sz w:val="24"/>
                <w:szCs w:val="24"/>
                <w:lang w:eastAsia="ru-RU"/>
              </w:rPr>
            </w:pPr>
            <w:r>
              <w:rPr>
                <w:rFonts w:ascii="Times New Roman" w:hAnsi="Times New Roman" w:eastAsia="Times New Roman" w:cs="Times New Roman"/>
                <w:color w:val="262626"/>
                <w:sz w:val="24"/>
                <w:szCs w:val="24"/>
                <w:lang w:eastAsia="ru-RU"/>
              </w:rPr>
              <w:t>2</w:t>
            </w:r>
          </w:p>
        </w:tc>
      </w:tr>
      <w:tr w14:paraId="336F9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134" w:type="dxa"/>
          </w:tcPr>
          <w:p w14:paraId="6C7D00C1">
            <w:pPr>
              <w:spacing w:after="0"/>
              <w:jc w:val="center"/>
              <w:rPr>
                <w:rFonts w:ascii="Times New Roman" w:hAnsi="Times New Roman" w:eastAsia="Times New Roman" w:cs="Times New Roman"/>
                <w:color w:val="262626"/>
                <w:sz w:val="24"/>
                <w:szCs w:val="24"/>
                <w:lang w:eastAsia="ru-RU"/>
              </w:rPr>
            </w:pPr>
            <w:r>
              <w:rPr>
                <w:rFonts w:ascii="Times New Roman" w:hAnsi="Times New Roman" w:eastAsia="Times New Roman" w:cs="Times New Roman"/>
                <w:color w:val="262626"/>
                <w:sz w:val="24"/>
                <w:szCs w:val="24"/>
                <w:lang w:eastAsia="ru-RU"/>
              </w:rPr>
              <w:t>2.3.</w:t>
            </w:r>
          </w:p>
        </w:tc>
        <w:tc>
          <w:tcPr>
            <w:tcW w:w="10206" w:type="dxa"/>
          </w:tcPr>
          <w:p w14:paraId="3A5F729E">
            <w:pPr>
              <w:spacing w:after="0" w:line="240" w:lineRule="auto"/>
              <w:rPr>
                <w:rFonts w:ascii="Times New Roman" w:hAnsi="Times New Roman" w:eastAsia="Times New Roman" w:cs="Times New Roman"/>
                <w:color w:val="262626"/>
                <w:sz w:val="24"/>
                <w:szCs w:val="24"/>
                <w:lang w:eastAsia="ru-RU"/>
              </w:rPr>
            </w:pPr>
            <w:r>
              <w:rPr>
                <w:sz w:val="24"/>
                <w:szCs w:val="24"/>
              </w:rPr>
              <w:t xml:space="preserve"> </w:t>
            </w:r>
            <w:r>
              <w:rPr>
                <w:rFonts w:ascii="Times New Roman" w:hAnsi="Times New Roman" w:cs="Times New Roman"/>
                <w:sz w:val="24"/>
                <w:szCs w:val="24"/>
              </w:rPr>
              <w:t>Выразительное чтение.</w:t>
            </w:r>
          </w:p>
        </w:tc>
        <w:tc>
          <w:tcPr>
            <w:tcW w:w="1985" w:type="dxa"/>
          </w:tcPr>
          <w:p w14:paraId="7842F596">
            <w:pPr>
              <w:jc w:val="center"/>
              <w:rPr>
                <w:rFonts w:ascii="Times New Roman" w:hAnsi="Times New Roman" w:eastAsia="Times New Roman" w:cs="Times New Roman"/>
                <w:color w:val="262626"/>
                <w:sz w:val="24"/>
                <w:szCs w:val="24"/>
                <w:lang w:eastAsia="ru-RU"/>
              </w:rPr>
            </w:pPr>
            <w:r>
              <w:rPr>
                <w:rFonts w:ascii="Times New Roman" w:hAnsi="Times New Roman" w:eastAsia="Times New Roman" w:cs="Times New Roman"/>
                <w:color w:val="262626"/>
                <w:sz w:val="24"/>
                <w:szCs w:val="24"/>
                <w:lang w:eastAsia="ru-RU"/>
              </w:rPr>
              <w:t>2</w:t>
            </w:r>
          </w:p>
          <w:p w14:paraId="08CE6F91">
            <w:pPr>
              <w:spacing w:after="0"/>
              <w:jc w:val="center"/>
              <w:rPr>
                <w:rFonts w:ascii="Times New Roman" w:hAnsi="Times New Roman" w:eastAsia="Times New Roman" w:cs="Times New Roman"/>
                <w:color w:val="262626"/>
                <w:sz w:val="24"/>
                <w:szCs w:val="24"/>
                <w:lang w:eastAsia="ru-RU"/>
              </w:rPr>
            </w:pPr>
          </w:p>
        </w:tc>
      </w:tr>
      <w:tr w14:paraId="50E0E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tcPr>
          <w:p w14:paraId="604C7EC0">
            <w:pPr>
              <w:spacing w:after="0"/>
              <w:jc w:val="center"/>
              <w:rPr>
                <w:rFonts w:ascii="Times New Roman" w:hAnsi="Times New Roman" w:eastAsia="Times New Roman" w:cs="Times New Roman"/>
                <w:color w:val="262626"/>
                <w:sz w:val="24"/>
                <w:szCs w:val="24"/>
                <w:lang w:eastAsia="ru-RU"/>
              </w:rPr>
            </w:pPr>
            <w:r>
              <w:rPr>
                <w:rFonts w:ascii="Times New Roman" w:hAnsi="Times New Roman" w:eastAsia="Times New Roman" w:cs="Times New Roman"/>
                <w:color w:val="262626"/>
                <w:sz w:val="24"/>
                <w:szCs w:val="24"/>
                <w:lang w:eastAsia="ru-RU"/>
              </w:rPr>
              <w:t>2.4.</w:t>
            </w:r>
          </w:p>
        </w:tc>
        <w:tc>
          <w:tcPr>
            <w:tcW w:w="10206" w:type="dxa"/>
          </w:tcPr>
          <w:p w14:paraId="4B8B7C73">
            <w:pPr>
              <w:spacing w:after="0" w:line="240" w:lineRule="auto"/>
              <w:rPr>
                <w:rFonts w:ascii="Times New Roman" w:hAnsi="Times New Roman" w:eastAsia="Times New Roman" w:cs="Times New Roman"/>
                <w:color w:val="262626"/>
                <w:sz w:val="24"/>
                <w:szCs w:val="24"/>
                <w:lang w:eastAsia="ru-RU"/>
              </w:rPr>
            </w:pPr>
            <w:r>
              <w:rPr>
                <w:rFonts w:ascii="Times New Roman" w:hAnsi="Times New Roman" w:cs="Times New Roman"/>
                <w:sz w:val="24"/>
                <w:szCs w:val="24"/>
              </w:rPr>
              <w:t>Дикционные упражнения</w:t>
            </w:r>
          </w:p>
        </w:tc>
        <w:tc>
          <w:tcPr>
            <w:tcW w:w="1985" w:type="dxa"/>
          </w:tcPr>
          <w:p w14:paraId="2CC21B90">
            <w:pPr>
              <w:spacing w:after="0"/>
              <w:jc w:val="center"/>
              <w:rPr>
                <w:rFonts w:ascii="Times New Roman" w:hAnsi="Times New Roman" w:eastAsia="Times New Roman" w:cs="Times New Roman"/>
                <w:color w:val="262626"/>
                <w:sz w:val="24"/>
                <w:szCs w:val="24"/>
                <w:lang w:eastAsia="ru-RU"/>
              </w:rPr>
            </w:pPr>
            <w:r>
              <w:rPr>
                <w:rFonts w:ascii="Times New Roman" w:hAnsi="Times New Roman" w:eastAsia="Times New Roman" w:cs="Times New Roman"/>
                <w:color w:val="262626"/>
                <w:sz w:val="24"/>
                <w:szCs w:val="24"/>
                <w:lang w:eastAsia="ru-RU"/>
              </w:rPr>
              <w:t>2</w:t>
            </w:r>
          </w:p>
        </w:tc>
      </w:tr>
      <w:tr w14:paraId="10851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trPr>
        <w:tc>
          <w:tcPr>
            <w:tcW w:w="1134" w:type="dxa"/>
          </w:tcPr>
          <w:p w14:paraId="1881BACD">
            <w:pPr>
              <w:spacing w:after="0"/>
              <w:jc w:val="center"/>
              <w:rPr>
                <w:rFonts w:ascii="Times New Roman" w:hAnsi="Times New Roman" w:eastAsia="Times New Roman" w:cs="Times New Roman"/>
                <w:color w:val="262626"/>
                <w:sz w:val="24"/>
                <w:szCs w:val="24"/>
                <w:lang w:eastAsia="ru-RU"/>
              </w:rPr>
            </w:pPr>
            <w:r>
              <w:rPr>
                <w:rFonts w:ascii="Times New Roman" w:hAnsi="Times New Roman" w:eastAsia="Times New Roman" w:cs="Times New Roman"/>
                <w:color w:val="262626"/>
                <w:sz w:val="24"/>
                <w:szCs w:val="24"/>
                <w:lang w:eastAsia="ru-RU"/>
              </w:rPr>
              <w:t>2.5.</w:t>
            </w:r>
          </w:p>
        </w:tc>
        <w:tc>
          <w:tcPr>
            <w:tcW w:w="10206" w:type="dxa"/>
          </w:tcPr>
          <w:p w14:paraId="185C111E">
            <w:pPr>
              <w:spacing w:after="0" w:line="240" w:lineRule="auto"/>
              <w:rPr>
                <w:rFonts w:ascii="Times New Roman" w:hAnsi="Times New Roman" w:eastAsia="Times New Roman" w:cs="Times New Roman"/>
                <w:color w:val="262626"/>
                <w:sz w:val="24"/>
                <w:szCs w:val="24"/>
                <w:lang w:eastAsia="ru-RU"/>
              </w:rPr>
            </w:pPr>
            <w:r>
              <w:rPr>
                <w:rFonts w:ascii="Times New Roman" w:hAnsi="Times New Roman" w:cs="Times New Roman"/>
                <w:sz w:val="24"/>
                <w:szCs w:val="24"/>
              </w:rPr>
              <w:t>Развитие навыка логического анализа текста</w:t>
            </w:r>
          </w:p>
        </w:tc>
        <w:tc>
          <w:tcPr>
            <w:tcW w:w="1985" w:type="dxa"/>
          </w:tcPr>
          <w:p w14:paraId="138328F9">
            <w:pPr>
              <w:jc w:val="center"/>
              <w:rPr>
                <w:rFonts w:ascii="Times New Roman" w:hAnsi="Times New Roman" w:eastAsia="Times New Roman" w:cs="Times New Roman"/>
                <w:color w:val="262626"/>
                <w:sz w:val="24"/>
                <w:szCs w:val="24"/>
                <w:lang w:eastAsia="ru-RU"/>
              </w:rPr>
            </w:pPr>
            <w:r>
              <w:rPr>
                <w:rFonts w:ascii="Times New Roman" w:hAnsi="Times New Roman" w:eastAsia="Times New Roman" w:cs="Times New Roman"/>
                <w:color w:val="262626"/>
                <w:sz w:val="24"/>
                <w:szCs w:val="24"/>
                <w:lang w:eastAsia="ru-RU"/>
              </w:rPr>
              <w:t>2</w:t>
            </w:r>
          </w:p>
          <w:p w14:paraId="61CDCEAD">
            <w:pPr>
              <w:spacing w:after="0"/>
              <w:jc w:val="center"/>
              <w:rPr>
                <w:rFonts w:ascii="Times New Roman" w:hAnsi="Times New Roman" w:eastAsia="Times New Roman" w:cs="Times New Roman"/>
                <w:color w:val="262626"/>
                <w:sz w:val="24"/>
                <w:szCs w:val="24"/>
                <w:lang w:eastAsia="ru-RU"/>
              </w:rPr>
            </w:pPr>
          </w:p>
        </w:tc>
      </w:tr>
      <w:tr w14:paraId="18AD1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tcPr>
          <w:p w14:paraId="2C3A65D8">
            <w:pPr>
              <w:spacing w:after="0"/>
              <w:jc w:val="center"/>
              <w:rPr>
                <w:rFonts w:ascii="Times New Roman" w:hAnsi="Times New Roman" w:eastAsia="Times New Roman" w:cs="Times New Roman"/>
                <w:color w:val="262626"/>
                <w:sz w:val="24"/>
                <w:szCs w:val="24"/>
                <w:lang w:eastAsia="ru-RU"/>
              </w:rPr>
            </w:pPr>
            <w:r>
              <w:rPr>
                <w:rFonts w:ascii="Times New Roman" w:hAnsi="Times New Roman" w:eastAsia="Times New Roman" w:cs="Times New Roman"/>
                <w:color w:val="262626"/>
                <w:sz w:val="24"/>
                <w:szCs w:val="24"/>
                <w:lang w:eastAsia="ru-RU"/>
              </w:rPr>
              <w:t>2.6.</w:t>
            </w:r>
          </w:p>
        </w:tc>
        <w:tc>
          <w:tcPr>
            <w:tcW w:w="10206" w:type="dxa"/>
          </w:tcPr>
          <w:p w14:paraId="29E335F8">
            <w:pPr>
              <w:spacing w:after="0" w:line="240" w:lineRule="auto"/>
              <w:rPr>
                <w:rFonts w:ascii="Times New Roman" w:hAnsi="Times New Roman" w:eastAsia="Times New Roman" w:cs="Times New Roman"/>
                <w:color w:val="262626"/>
                <w:sz w:val="24"/>
                <w:szCs w:val="24"/>
                <w:lang w:eastAsia="ru-RU"/>
              </w:rPr>
            </w:pPr>
            <w:r>
              <w:rPr>
                <w:rFonts w:ascii="Times New Roman" w:hAnsi="Times New Roman" w:eastAsia="Times New Roman" w:cs="Times New Roman"/>
                <w:bCs/>
                <w:color w:val="262626"/>
                <w:sz w:val="24"/>
                <w:szCs w:val="24"/>
                <w:lang w:eastAsia="ru-RU"/>
              </w:rPr>
              <w:t>Игры со словами и звуками</w:t>
            </w:r>
          </w:p>
        </w:tc>
        <w:tc>
          <w:tcPr>
            <w:tcW w:w="1985" w:type="dxa"/>
          </w:tcPr>
          <w:p w14:paraId="54B6C890">
            <w:pPr>
              <w:spacing w:after="0"/>
              <w:jc w:val="center"/>
              <w:rPr>
                <w:rFonts w:ascii="Times New Roman" w:hAnsi="Times New Roman" w:eastAsia="Times New Roman" w:cs="Times New Roman"/>
                <w:color w:val="262626"/>
                <w:sz w:val="24"/>
                <w:szCs w:val="24"/>
                <w:lang w:eastAsia="ru-RU"/>
              </w:rPr>
            </w:pPr>
            <w:r>
              <w:rPr>
                <w:rFonts w:ascii="Times New Roman" w:hAnsi="Times New Roman" w:eastAsia="Times New Roman" w:cs="Times New Roman"/>
                <w:color w:val="262626"/>
                <w:sz w:val="24"/>
                <w:szCs w:val="24"/>
                <w:lang w:eastAsia="ru-RU"/>
              </w:rPr>
              <w:t>2</w:t>
            </w:r>
          </w:p>
        </w:tc>
      </w:tr>
      <w:tr w14:paraId="2F8B4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325" w:type="dxa"/>
            <w:gridSpan w:val="3"/>
          </w:tcPr>
          <w:p w14:paraId="062E31FE">
            <w:pPr>
              <w:spacing w:after="0" w:line="240" w:lineRule="auto"/>
              <w:jc w:val="center"/>
              <w:rPr>
                <w:rFonts w:ascii="Times New Roman" w:hAnsi="Times New Roman" w:eastAsia="Times New Roman" w:cs="Times New Roman"/>
                <w:color w:val="262626"/>
                <w:sz w:val="24"/>
                <w:szCs w:val="24"/>
                <w:lang w:eastAsia="ru-RU"/>
              </w:rPr>
            </w:pPr>
            <w:r>
              <w:rPr>
                <w:rFonts w:ascii="Times New Roman" w:hAnsi="Times New Roman" w:eastAsia="Times New Roman" w:cs="Times New Roman"/>
                <w:b/>
                <w:bCs/>
                <w:color w:val="262626"/>
                <w:sz w:val="24"/>
                <w:szCs w:val="24"/>
                <w:lang w:eastAsia="ru-RU"/>
              </w:rPr>
              <w:t>Раздел 3. «Актерская грамота» (13часов</w:t>
            </w:r>
            <w:r>
              <w:rPr>
                <w:rFonts w:ascii="Times New Roman" w:hAnsi="Times New Roman" w:eastAsia="Times New Roman" w:cs="Times New Roman"/>
                <w:bCs/>
                <w:color w:val="262626"/>
                <w:sz w:val="24"/>
                <w:szCs w:val="24"/>
                <w:lang w:eastAsia="ru-RU"/>
              </w:rPr>
              <w:t>)</w:t>
            </w:r>
          </w:p>
        </w:tc>
      </w:tr>
      <w:tr w14:paraId="73810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1134" w:type="dxa"/>
          </w:tcPr>
          <w:p w14:paraId="63CF1D61">
            <w:pPr>
              <w:spacing w:after="0"/>
              <w:jc w:val="center"/>
              <w:rPr>
                <w:rFonts w:ascii="Times New Roman" w:hAnsi="Times New Roman" w:eastAsia="Times New Roman" w:cs="Times New Roman"/>
                <w:color w:val="262626"/>
                <w:sz w:val="24"/>
                <w:szCs w:val="24"/>
                <w:lang w:eastAsia="ru-RU"/>
              </w:rPr>
            </w:pPr>
            <w:r>
              <w:rPr>
                <w:rFonts w:ascii="Times New Roman" w:hAnsi="Times New Roman" w:eastAsia="Times New Roman" w:cs="Times New Roman"/>
                <w:color w:val="262626"/>
                <w:sz w:val="24"/>
                <w:szCs w:val="24"/>
                <w:lang w:eastAsia="ru-RU"/>
              </w:rPr>
              <w:t>3.1.</w:t>
            </w:r>
          </w:p>
        </w:tc>
        <w:tc>
          <w:tcPr>
            <w:tcW w:w="10206" w:type="dxa"/>
          </w:tcPr>
          <w:p w14:paraId="743D447B">
            <w:pPr>
              <w:spacing w:after="0" w:line="240" w:lineRule="auto"/>
              <w:rPr>
                <w:rFonts w:ascii="Times New Roman" w:hAnsi="Times New Roman" w:eastAsia="Times New Roman" w:cs="Times New Roman"/>
                <w:color w:val="262626"/>
                <w:sz w:val="24"/>
                <w:szCs w:val="24"/>
                <w:lang w:eastAsia="ru-RU"/>
              </w:rPr>
            </w:pPr>
            <w:r>
              <w:rPr>
                <w:rFonts w:ascii="Times New Roman" w:hAnsi="Times New Roman" w:cs="Times New Roman"/>
                <w:sz w:val="24"/>
                <w:szCs w:val="24"/>
              </w:rPr>
              <w:t>Работа актера над собой.</w:t>
            </w:r>
          </w:p>
        </w:tc>
        <w:tc>
          <w:tcPr>
            <w:tcW w:w="1985" w:type="dxa"/>
          </w:tcPr>
          <w:p w14:paraId="56B20A0C">
            <w:pPr>
              <w:spacing w:after="0"/>
              <w:jc w:val="center"/>
              <w:rPr>
                <w:rFonts w:ascii="Times New Roman" w:hAnsi="Times New Roman" w:eastAsia="Times New Roman" w:cs="Times New Roman"/>
                <w:color w:val="262626"/>
                <w:sz w:val="24"/>
                <w:szCs w:val="24"/>
                <w:lang w:eastAsia="ru-RU"/>
              </w:rPr>
            </w:pPr>
            <w:r>
              <w:rPr>
                <w:rFonts w:ascii="Times New Roman" w:hAnsi="Times New Roman" w:eastAsia="Times New Roman" w:cs="Times New Roman"/>
                <w:color w:val="262626"/>
                <w:sz w:val="24"/>
                <w:szCs w:val="24"/>
                <w:lang w:eastAsia="ru-RU"/>
              </w:rPr>
              <w:t>1</w:t>
            </w:r>
          </w:p>
        </w:tc>
      </w:tr>
      <w:tr w14:paraId="7FCE1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tcPr>
          <w:p w14:paraId="13C1F5D9">
            <w:pPr>
              <w:spacing w:after="0"/>
              <w:jc w:val="center"/>
              <w:rPr>
                <w:rFonts w:ascii="Times New Roman" w:hAnsi="Times New Roman" w:eastAsia="Times New Roman" w:cs="Times New Roman"/>
                <w:color w:val="262626"/>
                <w:sz w:val="24"/>
                <w:szCs w:val="24"/>
                <w:lang w:eastAsia="ru-RU"/>
              </w:rPr>
            </w:pPr>
            <w:r>
              <w:rPr>
                <w:rFonts w:ascii="Times New Roman" w:hAnsi="Times New Roman" w:eastAsia="Times New Roman" w:cs="Times New Roman"/>
                <w:color w:val="262626"/>
                <w:sz w:val="24"/>
                <w:szCs w:val="24"/>
                <w:lang w:eastAsia="ru-RU"/>
              </w:rPr>
              <w:t>3.2.</w:t>
            </w:r>
          </w:p>
        </w:tc>
        <w:tc>
          <w:tcPr>
            <w:tcW w:w="10206" w:type="dxa"/>
          </w:tcPr>
          <w:p w14:paraId="5A6C1D2A">
            <w:pPr>
              <w:spacing w:after="0" w:line="240" w:lineRule="auto"/>
              <w:rPr>
                <w:rFonts w:ascii="Times New Roman" w:hAnsi="Times New Roman" w:eastAsia="Times New Roman" w:cs="Times New Roman"/>
                <w:color w:val="262626"/>
                <w:sz w:val="24"/>
                <w:szCs w:val="24"/>
                <w:lang w:eastAsia="ru-RU"/>
              </w:rPr>
            </w:pPr>
            <w:r>
              <w:rPr>
                <w:rFonts w:ascii="Times New Roman" w:hAnsi="Times New Roman" w:cs="Times New Roman"/>
                <w:sz w:val="24"/>
                <w:szCs w:val="24"/>
              </w:rPr>
              <w:t>Особенности сценического внимания.</w:t>
            </w:r>
          </w:p>
        </w:tc>
        <w:tc>
          <w:tcPr>
            <w:tcW w:w="1985" w:type="dxa"/>
          </w:tcPr>
          <w:p w14:paraId="5FCD5EC4">
            <w:pPr>
              <w:spacing w:after="0"/>
              <w:jc w:val="center"/>
              <w:rPr>
                <w:rFonts w:ascii="Times New Roman" w:hAnsi="Times New Roman" w:eastAsia="Times New Roman" w:cs="Times New Roman"/>
                <w:color w:val="262626"/>
                <w:sz w:val="24"/>
                <w:szCs w:val="24"/>
                <w:lang w:eastAsia="ru-RU"/>
              </w:rPr>
            </w:pPr>
            <w:r>
              <w:rPr>
                <w:rFonts w:ascii="Times New Roman" w:hAnsi="Times New Roman" w:eastAsia="Times New Roman" w:cs="Times New Roman"/>
                <w:color w:val="262626"/>
                <w:sz w:val="24"/>
                <w:szCs w:val="24"/>
                <w:lang w:eastAsia="ru-RU"/>
              </w:rPr>
              <w:t>3</w:t>
            </w:r>
          </w:p>
        </w:tc>
      </w:tr>
      <w:tr w14:paraId="2E957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tcPr>
          <w:p w14:paraId="4FB56FF3">
            <w:pPr>
              <w:spacing w:after="0"/>
              <w:jc w:val="center"/>
              <w:rPr>
                <w:rFonts w:ascii="Times New Roman" w:hAnsi="Times New Roman" w:eastAsia="Times New Roman" w:cs="Times New Roman"/>
                <w:color w:val="262626"/>
                <w:sz w:val="24"/>
                <w:szCs w:val="24"/>
                <w:lang w:eastAsia="ru-RU"/>
              </w:rPr>
            </w:pPr>
            <w:r>
              <w:rPr>
                <w:rFonts w:ascii="Times New Roman" w:hAnsi="Times New Roman" w:eastAsia="Times New Roman" w:cs="Times New Roman"/>
                <w:color w:val="262626"/>
                <w:sz w:val="24"/>
                <w:szCs w:val="24"/>
                <w:lang w:eastAsia="ru-RU"/>
              </w:rPr>
              <w:t>3.3.</w:t>
            </w:r>
          </w:p>
        </w:tc>
        <w:tc>
          <w:tcPr>
            <w:tcW w:w="10206" w:type="dxa"/>
          </w:tcPr>
          <w:p w14:paraId="3C2D3F44">
            <w:pPr>
              <w:spacing w:after="0" w:line="240" w:lineRule="auto"/>
              <w:rPr>
                <w:rFonts w:ascii="Times New Roman" w:hAnsi="Times New Roman" w:eastAsia="Times New Roman" w:cs="Times New Roman"/>
                <w:color w:val="262626"/>
                <w:sz w:val="24"/>
                <w:szCs w:val="24"/>
                <w:lang w:eastAsia="ru-RU"/>
              </w:rPr>
            </w:pPr>
            <w:r>
              <w:rPr>
                <w:rFonts w:ascii="Times New Roman" w:hAnsi="Times New Roman" w:cs="Times New Roman"/>
                <w:sz w:val="24"/>
                <w:szCs w:val="24"/>
              </w:rPr>
              <w:t xml:space="preserve">Значение дыхания в актерской работе.  </w:t>
            </w:r>
          </w:p>
        </w:tc>
        <w:tc>
          <w:tcPr>
            <w:tcW w:w="1985" w:type="dxa"/>
          </w:tcPr>
          <w:p w14:paraId="0B778152">
            <w:pPr>
              <w:spacing w:after="0"/>
              <w:jc w:val="center"/>
              <w:rPr>
                <w:rFonts w:ascii="Times New Roman" w:hAnsi="Times New Roman" w:eastAsia="Times New Roman" w:cs="Times New Roman"/>
                <w:color w:val="262626"/>
                <w:sz w:val="24"/>
                <w:szCs w:val="24"/>
                <w:lang w:eastAsia="ru-RU"/>
              </w:rPr>
            </w:pPr>
            <w:r>
              <w:rPr>
                <w:rFonts w:ascii="Times New Roman" w:hAnsi="Times New Roman" w:eastAsia="Times New Roman" w:cs="Times New Roman"/>
                <w:color w:val="262626"/>
                <w:sz w:val="24"/>
                <w:szCs w:val="24"/>
                <w:lang w:eastAsia="ru-RU"/>
              </w:rPr>
              <w:t>3</w:t>
            </w:r>
          </w:p>
        </w:tc>
      </w:tr>
      <w:tr w14:paraId="2C2CB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tcPr>
          <w:p w14:paraId="5AEA2DC5">
            <w:pPr>
              <w:spacing w:after="0"/>
              <w:jc w:val="center"/>
              <w:rPr>
                <w:rFonts w:ascii="Times New Roman" w:hAnsi="Times New Roman" w:eastAsia="Times New Roman" w:cs="Times New Roman"/>
                <w:color w:val="262626"/>
                <w:sz w:val="24"/>
                <w:szCs w:val="24"/>
                <w:lang w:eastAsia="ru-RU"/>
              </w:rPr>
            </w:pPr>
            <w:r>
              <w:rPr>
                <w:rFonts w:ascii="Times New Roman" w:hAnsi="Times New Roman" w:eastAsia="Times New Roman" w:cs="Times New Roman"/>
                <w:color w:val="262626"/>
                <w:sz w:val="24"/>
                <w:szCs w:val="24"/>
                <w:lang w:eastAsia="ru-RU"/>
              </w:rPr>
              <w:t>3.4.</w:t>
            </w:r>
          </w:p>
        </w:tc>
        <w:tc>
          <w:tcPr>
            <w:tcW w:w="10206" w:type="dxa"/>
          </w:tcPr>
          <w:p w14:paraId="465DF96C">
            <w:pPr>
              <w:spacing w:after="0" w:line="240" w:lineRule="auto"/>
              <w:rPr>
                <w:rFonts w:ascii="Times New Roman" w:hAnsi="Times New Roman" w:eastAsia="Times New Roman" w:cs="Times New Roman"/>
                <w:color w:val="262626"/>
                <w:sz w:val="24"/>
                <w:szCs w:val="24"/>
                <w:lang w:eastAsia="ru-RU"/>
              </w:rPr>
            </w:pPr>
            <w:r>
              <w:rPr>
                <w:rFonts w:ascii="Times New Roman" w:hAnsi="Times New Roman" w:cs="Times New Roman"/>
                <w:sz w:val="24"/>
                <w:szCs w:val="24"/>
              </w:rPr>
              <w:t>Мышечная свобода.</w:t>
            </w:r>
          </w:p>
        </w:tc>
        <w:tc>
          <w:tcPr>
            <w:tcW w:w="1985" w:type="dxa"/>
          </w:tcPr>
          <w:p w14:paraId="58A8CB7E">
            <w:pPr>
              <w:spacing w:after="0"/>
              <w:jc w:val="center"/>
              <w:rPr>
                <w:rFonts w:ascii="Times New Roman" w:hAnsi="Times New Roman" w:eastAsia="Times New Roman" w:cs="Times New Roman"/>
                <w:color w:val="262626"/>
                <w:sz w:val="24"/>
                <w:szCs w:val="24"/>
                <w:lang w:eastAsia="ru-RU"/>
              </w:rPr>
            </w:pPr>
            <w:r>
              <w:rPr>
                <w:rFonts w:ascii="Times New Roman" w:hAnsi="Times New Roman" w:eastAsia="Times New Roman" w:cs="Times New Roman"/>
                <w:color w:val="262626"/>
                <w:sz w:val="24"/>
                <w:szCs w:val="24"/>
                <w:lang w:eastAsia="ru-RU"/>
              </w:rPr>
              <w:t>2</w:t>
            </w:r>
          </w:p>
        </w:tc>
      </w:tr>
      <w:tr w14:paraId="5BAC3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tcPr>
          <w:p w14:paraId="7791A71C">
            <w:pPr>
              <w:spacing w:after="0"/>
              <w:jc w:val="center"/>
              <w:rPr>
                <w:rFonts w:ascii="Times New Roman" w:hAnsi="Times New Roman" w:eastAsia="Times New Roman" w:cs="Times New Roman"/>
                <w:color w:val="262626"/>
                <w:sz w:val="24"/>
                <w:szCs w:val="24"/>
                <w:lang w:eastAsia="ru-RU"/>
              </w:rPr>
            </w:pPr>
            <w:r>
              <w:rPr>
                <w:rFonts w:ascii="Times New Roman" w:hAnsi="Times New Roman" w:eastAsia="Times New Roman" w:cs="Times New Roman"/>
                <w:color w:val="262626"/>
                <w:sz w:val="24"/>
                <w:szCs w:val="24"/>
                <w:lang w:eastAsia="ru-RU"/>
              </w:rPr>
              <w:t>3.5.</w:t>
            </w:r>
          </w:p>
        </w:tc>
        <w:tc>
          <w:tcPr>
            <w:tcW w:w="10206" w:type="dxa"/>
          </w:tcPr>
          <w:p w14:paraId="4F79AC31">
            <w:pPr>
              <w:spacing w:after="0" w:line="240" w:lineRule="auto"/>
              <w:rPr>
                <w:rFonts w:ascii="Times New Roman" w:hAnsi="Times New Roman" w:cs="Times New Roman"/>
                <w:sz w:val="24"/>
                <w:szCs w:val="24"/>
              </w:rPr>
            </w:pPr>
            <w:r>
              <w:rPr>
                <w:rFonts w:ascii="Times New Roman" w:hAnsi="Times New Roman" w:cs="Times New Roman"/>
                <w:sz w:val="24"/>
                <w:szCs w:val="24"/>
              </w:rPr>
              <w:t>Понятие о предлагаемых обстоятельствах</w:t>
            </w:r>
          </w:p>
        </w:tc>
        <w:tc>
          <w:tcPr>
            <w:tcW w:w="1985" w:type="dxa"/>
          </w:tcPr>
          <w:p w14:paraId="2E643A39">
            <w:pPr>
              <w:spacing w:after="0"/>
              <w:jc w:val="center"/>
              <w:rPr>
                <w:rFonts w:ascii="Times New Roman" w:hAnsi="Times New Roman" w:eastAsia="Times New Roman" w:cs="Times New Roman"/>
                <w:color w:val="262626"/>
                <w:sz w:val="24"/>
                <w:szCs w:val="24"/>
                <w:lang w:eastAsia="ru-RU"/>
              </w:rPr>
            </w:pPr>
            <w:r>
              <w:rPr>
                <w:rFonts w:ascii="Times New Roman" w:hAnsi="Times New Roman" w:eastAsia="Times New Roman" w:cs="Times New Roman"/>
                <w:color w:val="262626"/>
                <w:sz w:val="24"/>
                <w:szCs w:val="24"/>
                <w:lang w:eastAsia="ru-RU"/>
              </w:rPr>
              <w:t>2</w:t>
            </w:r>
          </w:p>
        </w:tc>
      </w:tr>
      <w:tr w14:paraId="1BD59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tcPr>
          <w:p w14:paraId="764BDFA7">
            <w:pPr>
              <w:spacing w:after="0"/>
              <w:jc w:val="center"/>
              <w:rPr>
                <w:rFonts w:ascii="Times New Roman" w:hAnsi="Times New Roman" w:eastAsia="Times New Roman" w:cs="Times New Roman"/>
                <w:color w:val="262626"/>
                <w:sz w:val="24"/>
                <w:szCs w:val="24"/>
                <w:lang w:eastAsia="ru-RU"/>
              </w:rPr>
            </w:pPr>
            <w:r>
              <w:rPr>
                <w:rFonts w:ascii="Times New Roman" w:hAnsi="Times New Roman" w:eastAsia="Times New Roman" w:cs="Times New Roman"/>
                <w:color w:val="262626"/>
                <w:sz w:val="24"/>
                <w:szCs w:val="24"/>
                <w:lang w:eastAsia="ru-RU"/>
              </w:rPr>
              <w:t>3.6.</w:t>
            </w:r>
          </w:p>
        </w:tc>
        <w:tc>
          <w:tcPr>
            <w:tcW w:w="10206" w:type="dxa"/>
          </w:tcPr>
          <w:p w14:paraId="3D453BFB">
            <w:pPr>
              <w:spacing w:after="0" w:line="240" w:lineRule="auto"/>
              <w:rPr>
                <w:rFonts w:ascii="Times New Roman" w:hAnsi="Times New Roman" w:cs="Times New Roman"/>
                <w:sz w:val="24"/>
                <w:szCs w:val="24"/>
              </w:rPr>
            </w:pPr>
            <w:r>
              <w:rPr>
                <w:rFonts w:ascii="Times New Roman" w:hAnsi="Times New Roman" w:cs="Times New Roman"/>
                <w:sz w:val="24"/>
                <w:szCs w:val="24"/>
              </w:rPr>
              <w:t>Сценическая задача и чувство.</w:t>
            </w:r>
          </w:p>
        </w:tc>
        <w:tc>
          <w:tcPr>
            <w:tcW w:w="1985" w:type="dxa"/>
          </w:tcPr>
          <w:p w14:paraId="5A9DB5E7">
            <w:pPr>
              <w:spacing w:after="0"/>
              <w:jc w:val="center"/>
              <w:rPr>
                <w:rFonts w:ascii="Times New Roman" w:hAnsi="Times New Roman" w:eastAsia="Times New Roman" w:cs="Times New Roman"/>
                <w:color w:val="262626"/>
                <w:sz w:val="24"/>
                <w:szCs w:val="24"/>
                <w:lang w:eastAsia="ru-RU"/>
              </w:rPr>
            </w:pPr>
            <w:r>
              <w:rPr>
                <w:rFonts w:ascii="Times New Roman" w:hAnsi="Times New Roman" w:eastAsia="Times New Roman" w:cs="Times New Roman"/>
                <w:color w:val="262626"/>
                <w:sz w:val="24"/>
                <w:szCs w:val="24"/>
                <w:lang w:eastAsia="ru-RU"/>
              </w:rPr>
              <w:t>2</w:t>
            </w:r>
          </w:p>
        </w:tc>
      </w:tr>
      <w:tr w14:paraId="045AE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325" w:type="dxa"/>
            <w:gridSpan w:val="3"/>
          </w:tcPr>
          <w:p w14:paraId="5BE50DD3">
            <w:pPr>
              <w:spacing w:after="0" w:line="240" w:lineRule="auto"/>
              <w:ind w:left="-567" w:firstLine="567"/>
              <w:jc w:val="center"/>
              <w:rPr>
                <w:rFonts w:ascii="Times New Roman" w:hAnsi="Times New Roman" w:eastAsia="Times New Roman" w:cs="Times New Roman"/>
                <w:b/>
                <w:bCs/>
                <w:color w:val="262626"/>
                <w:sz w:val="28"/>
                <w:szCs w:val="28"/>
                <w:u w:val="single"/>
                <w:lang w:eastAsia="ru-RU"/>
              </w:rPr>
            </w:pPr>
            <w:r>
              <w:rPr>
                <w:rFonts w:ascii="Times New Roman" w:hAnsi="Times New Roman" w:cs="Times New Roman"/>
                <w:b/>
                <w:sz w:val="24"/>
                <w:szCs w:val="24"/>
              </w:rPr>
              <w:t xml:space="preserve">Раздел 4. «Предлагаемые обстоятельства. (Театральные игры)» </w:t>
            </w:r>
            <w:r>
              <w:rPr>
                <w:rFonts w:ascii="Times New Roman" w:hAnsi="Times New Roman" w:cs="Times New Roman"/>
                <w:b/>
                <w:sz w:val="24"/>
                <w:szCs w:val="24"/>
                <w:u w:val="single"/>
              </w:rPr>
              <w:t>8 часов</w:t>
            </w:r>
            <w:r>
              <w:rPr>
                <w:rFonts w:ascii="Times New Roman" w:hAnsi="Times New Roman" w:cs="Times New Roman"/>
                <w:b/>
                <w:sz w:val="28"/>
                <w:szCs w:val="28"/>
                <w:u w:val="single"/>
              </w:rPr>
              <w:t>.</w:t>
            </w:r>
          </w:p>
          <w:p w14:paraId="6BB9E253">
            <w:pPr>
              <w:spacing w:after="0" w:line="240" w:lineRule="auto"/>
              <w:jc w:val="center"/>
              <w:rPr>
                <w:rFonts w:ascii="Times New Roman" w:hAnsi="Times New Roman" w:eastAsia="Times New Roman" w:cs="Times New Roman"/>
                <w:color w:val="262626"/>
                <w:sz w:val="24"/>
                <w:szCs w:val="24"/>
                <w:lang w:eastAsia="ru-RU"/>
              </w:rPr>
            </w:pPr>
          </w:p>
        </w:tc>
      </w:tr>
      <w:tr w14:paraId="1F7FC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tcPr>
          <w:p w14:paraId="6CC67B48">
            <w:pPr>
              <w:spacing w:after="0"/>
              <w:jc w:val="center"/>
              <w:rPr>
                <w:rFonts w:ascii="Times New Roman" w:hAnsi="Times New Roman" w:eastAsia="Times New Roman" w:cs="Times New Roman"/>
                <w:color w:val="262626"/>
                <w:sz w:val="24"/>
                <w:szCs w:val="24"/>
                <w:lang w:eastAsia="ru-RU"/>
              </w:rPr>
            </w:pPr>
            <w:r>
              <w:rPr>
                <w:rFonts w:ascii="Times New Roman" w:hAnsi="Times New Roman" w:eastAsia="Times New Roman" w:cs="Times New Roman"/>
                <w:color w:val="262626"/>
                <w:sz w:val="24"/>
                <w:szCs w:val="24"/>
                <w:lang w:eastAsia="ru-RU"/>
              </w:rPr>
              <w:t xml:space="preserve">4.1. </w:t>
            </w:r>
          </w:p>
        </w:tc>
        <w:tc>
          <w:tcPr>
            <w:tcW w:w="10206" w:type="dxa"/>
          </w:tcPr>
          <w:p w14:paraId="5D06DCE2">
            <w:pPr>
              <w:spacing w:after="0" w:line="240" w:lineRule="auto"/>
              <w:rPr>
                <w:rFonts w:ascii="Times New Roman" w:hAnsi="Times New Roman" w:eastAsia="Times New Roman" w:cs="Times New Roman"/>
                <w:color w:val="262626"/>
                <w:sz w:val="24"/>
                <w:szCs w:val="24"/>
                <w:lang w:eastAsia="ru-RU"/>
              </w:rPr>
            </w:pPr>
            <w:r>
              <w:rPr>
                <w:rFonts w:ascii="Times New Roman" w:hAnsi="Times New Roman" w:cs="Times New Roman"/>
                <w:sz w:val="24"/>
                <w:szCs w:val="24"/>
              </w:rPr>
              <w:t>Понятие «театральная игра».</w:t>
            </w:r>
          </w:p>
        </w:tc>
        <w:tc>
          <w:tcPr>
            <w:tcW w:w="1985" w:type="dxa"/>
          </w:tcPr>
          <w:p w14:paraId="1BC03362">
            <w:pPr>
              <w:spacing w:after="0"/>
              <w:jc w:val="center"/>
              <w:rPr>
                <w:rFonts w:ascii="Times New Roman" w:hAnsi="Times New Roman" w:eastAsia="Times New Roman" w:cs="Times New Roman"/>
                <w:color w:val="262626"/>
                <w:sz w:val="24"/>
                <w:szCs w:val="24"/>
                <w:lang w:eastAsia="ru-RU"/>
              </w:rPr>
            </w:pPr>
            <w:r>
              <w:rPr>
                <w:rFonts w:ascii="Times New Roman" w:hAnsi="Times New Roman" w:eastAsia="Times New Roman" w:cs="Times New Roman"/>
                <w:color w:val="262626"/>
                <w:sz w:val="24"/>
                <w:szCs w:val="24"/>
                <w:lang w:eastAsia="ru-RU"/>
              </w:rPr>
              <w:t>2</w:t>
            </w:r>
          </w:p>
        </w:tc>
      </w:tr>
      <w:tr w14:paraId="004EA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tcPr>
          <w:p w14:paraId="67D112E1">
            <w:pPr>
              <w:spacing w:after="0"/>
              <w:jc w:val="center"/>
              <w:rPr>
                <w:rFonts w:ascii="Times New Roman" w:hAnsi="Times New Roman" w:eastAsia="Times New Roman" w:cs="Times New Roman"/>
                <w:color w:val="262626"/>
                <w:sz w:val="24"/>
                <w:szCs w:val="24"/>
                <w:lang w:eastAsia="ru-RU"/>
              </w:rPr>
            </w:pPr>
            <w:r>
              <w:rPr>
                <w:rFonts w:ascii="Times New Roman" w:hAnsi="Times New Roman" w:eastAsia="Times New Roman" w:cs="Times New Roman"/>
                <w:color w:val="262626"/>
                <w:sz w:val="24"/>
                <w:szCs w:val="24"/>
                <w:lang w:eastAsia="ru-RU"/>
              </w:rPr>
              <w:t>4.2</w:t>
            </w:r>
          </w:p>
        </w:tc>
        <w:tc>
          <w:tcPr>
            <w:tcW w:w="10206" w:type="dxa"/>
          </w:tcPr>
          <w:p w14:paraId="544BF864">
            <w:pPr>
              <w:spacing w:after="0" w:line="240" w:lineRule="auto"/>
              <w:rPr>
                <w:rFonts w:ascii="Times New Roman" w:hAnsi="Times New Roman" w:eastAsia="Times New Roman" w:cs="Times New Roman"/>
                <w:color w:val="262626"/>
                <w:sz w:val="24"/>
                <w:szCs w:val="24"/>
                <w:lang w:eastAsia="ru-RU"/>
              </w:rPr>
            </w:pPr>
            <w:r>
              <w:rPr>
                <w:rFonts w:ascii="Times New Roman" w:hAnsi="Times New Roman" w:cs="Times New Roman"/>
                <w:sz w:val="24"/>
                <w:szCs w:val="24"/>
              </w:rPr>
              <w:t>Понятие «Предлагаемые обстоятельства»</w:t>
            </w:r>
          </w:p>
        </w:tc>
        <w:tc>
          <w:tcPr>
            <w:tcW w:w="1985" w:type="dxa"/>
          </w:tcPr>
          <w:p w14:paraId="24DED8E9">
            <w:pPr>
              <w:spacing w:after="0"/>
              <w:jc w:val="center"/>
              <w:rPr>
                <w:rFonts w:ascii="Times New Roman" w:hAnsi="Times New Roman" w:eastAsia="Times New Roman" w:cs="Times New Roman"/>
                <w:color w:val="262626"/>
                <w:sz w:val="24"/>
                <w:szCs w:val="24"/>
                <w:lang w:eastAsia="ru-RU"/>
              </w:rPr>
            </w:pPr>
            <w:r>
              <w:rPr>
                <w:rFonts w:ascii="Times New Roman" w:hAnsi="Times New Roman" w:eastAsia="Times New Roman" w:cs="Times New Roman"/>
                <w:color w:val="262626"/>
                <w:sz w:val="24"/>
                <w:szCs w:val="24"/>
                <w:lang w:eastAsia="ru-RU"/>
              </w:rPr>
              <w:t>2</w:t>
            </w:r>
          </w:p>
        </w:tc>
      </w:tr>
      <w:tr w14:paraId="15984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tcPr>
          <w:p w14:paraId="530F788C">
            <w:pPr>
              <w:spacing w:after="0"/>
              <w:jc w:val="center"/>
              <w:rPr>
                <w:rFonts w:ascii="Times New Roman" w:hAnsi="Times New Roman" w:eastAsia="Times New Roman" w:cs="Times New Roman"/>
                <w:color w:val="262626"/>
                <w:sz w:val="24"/>
                <w:szCs w:val="24"/>
                <w:lang w:eastAsia="ru-RU"/>
              </w:rPr>
            </w:pPr>
            <w:r>
              <w:rPr>
                <w:rFonts w:ascii="Times New Roman" w:hAnsi="Times New Roman" w:eastAsia="Times New Roman" w:cs="Times New Roman"/>
                <w:color w:val="262626"/>
                <w:sz w:val="24"/>
                <w:szCs w:val="24"/>
                <w:lang w:eastAsia="ru-RU"/>
              </w:rPr>
              <w:t>4.3</w:t>
            </w:r>
          </w:p>
        </w:tc>
        <w:tc>
          <w:tcPr>
            <w:tcW w:w="10206" w:type="dxa"/>
          </w:tcPr>
          <w:p w14:paraId="02F16A08">
            <w:pPr>
              <w:spacing w:after="0" w:line="240" w:lineRule="auto"/>
              <w:rPr>
                <w:rFonts w:ascii="Times New Roman" w:hAnsi="Times New Roman" w:cs="Times New Roman"/>
                <w:sz w:val="24"/>
                <w:szCs w:val="24"/>
              </w:rPr>
            </w:pPr>
            <w:r>
              <w:rPr>
                <w:rFonts w:ascii="Times New Roman" w:hAnsi="Times New Roman" w:cs="Times New Roman"/>
                <w:sz w:val="24"/>
                <w:szCs w:val="24"/>
              </w:rPr>
              <w:t>Составление этюдов.</w:t>
            </w:r>
          </w:p>
          <w:p w14:paraId="23DE523C">
            <w:pPr>
              <w:spacing w:after="0" w:line="240" w:lineRule="auto"/>
              <w:rPr>
                <w:rFonts w:ascii="Times New Roman" w:hAnsi="Times New Roman" w:eastAsia="Times New Roman" w:cs="Times New Roman"/>
                <w:color w:val="262626"/>
                <w:sz w:val="24"/>
                <w:szCs w:val="24"/>
                <w:lang w:eastAsia="ru-RU"/>
              </w:rPr>
            </w:pPr>
          </w:p>
        </w:tc>
        <w:tc>
          <w:tcPr>
            <w:tcW w:w="1985" w:type="dxa"/>
          </w:tcPr>
          <w:p w14:paraId="1D63D2B4">
            <w:pPr>
              <w:spacing w:after="0"/>
              <w:jc w:val="center"/>
              <w:rPr>
                <w:rFonts w:ascii="Times New Roman" w:hAnsi="Times New Roman" w:eastAsia="Times New Roman" w:cs="Times New Roman"/>
                <w:color w:val="262626"/>
                <w:sz w:val="24"/>
                <w:szCs w:val="24"/>
                <w:lang w:eastAsia="ru-RU"/>
              </w:rPr>
            </w:pPr>
            <w:r>
              <w:rPr>
                <w:rFonts w:ascii="Times New Roman" w:hAnsi="Times New Roman" w:eastAsia="Times New Roman" w:cs="Times New Roman"/>
                <w:color w:val="262626"/>
                <w:sz w:val="24"/>
                <w:szCs w:val="24"/>
                <w:lang w:eastAsia="ru-RU"/>
              </w:rPr>
              <w:t>2</w:t>
            </w:r>
          </w:p>
        </w:tc>
      </w:tr>
      <w:tr w14:paraId="18AAB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tcPr>
          <w:p w14:paraId="1BA39565">
            <w:pPr>
              <w:spacing w:after="0"/>
              <w:jc w:val="center"/>
              <w:rPr>
                <w:rFonts w:ascii="Times New Roman" w:hAnsi="Times New Roman" w:eastAsia="Times New Roman" w:cs="Times New Roman"/>
                <w:color w:val="262626"/>
                <w:sz w:val="24"/>
                <w:szCs w:val="24"/>
                <w:lang w:eastAsia="ru-RU"/>
              </w:rPr>
            </w:pPr>
            <w:r>
              <w:rPr>
                <w:rFonts w:ascii="Times New Roman" w:hAnsi="Times New Roman" w:eastAsia="Times New Roman" w:cs="Times New Roman"/>
                <w:color w:val="262626"/>
                <w:sz w:val="24"/>
                <w:szCs w:val="24"/>
                <w:lang w:eastAsia="ru-RU"/>
              </w:rPr>
              <w:t>4.4</w:t>
            </w:r>
          </w:p>
        </w:tc>
        <w:tc>
          <w:tcPr>
            <w:tcW w:w="10206" w:type="dxa"/>
          </w:tcPr>
          <w:p w14:paraId="63573D15">
            <w:pPr>
              <w:spacing w:after="0" w:line="240" w:lineRule="auto"/>
              <w:rPr>
                <w:rFonts w:ascii="Times New Roman" w:hAnsi="Times New Roman" w:eastAsia="Times New Roman" w:cs="Times New Roman"/>
                <w:color w:val="262626"/>
                <w:sz w:val="24"/>
                <w:szCs w:val="24"/>
                <w:lang w:eastAsia="ru-RU"/>
              </w:rPr>
            </w:pPr>
            <w:r>
              <w:rPr>
                <w:rFonts w:ascii="Times New Roman" w:hAnsi="Times New Roman" w:cs="Times New Roman"/>
                <w:sz w:val="24"/>
                <w:szCs w:val="24"/>
              </w:rPr>
              <w:t>Импровизация</w:t>
            </w:r>
          </w:p>
        </w:tc>
        <w:tc>
          <w:tcPr>
            <w:tcW w:w="1985" w:type="dxa"/>
          </w:tcPr>
          <w:p w14:paraId="4FD71FBC">
            <w:pPr>
              <w:spacing w:after="0"/>
              <w:jc w:val="center"/>
              <w:rPr>
                <w:rFonts w:ascii="Times New Roman" w:hAnsi="Times New Roman" w:eastAsia="Times New Roman" w:cs="Times New Roman"/>
                <w:color w:val="262626"/>
                <w:sz w:val="24"/>
                <w:szCs w:val="24"/>
                <w:lang w:eastAsia="ru-RU"/>
              </w:rPr>
            </w:pPr>
            <w:r>
              <w:rPr>
                <w:rFonts w:ascii="Times New Roman" w:hAnsi="Times New Roman" w:eastAsia="Times New Roman" w:cs="Times New Roman"/>
                <w:color w:val="262626"/>
                <w:sz w:val="24"/>
                <w:szCs w:val="24"/>
                <w:lang w:eastAsia="ru-RU"/>
              </w:rPr>
              <w:t>2</w:t>
            </w:r>
          </w:p>
        </w:tc>
      </w:tr>
      <w:tr w14:paraId="40034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325" w:type="dxa"/>
            <w:gridSpan w:val="3"/>
          </w:tcPr>
          <w:p w14:paraId="736690DA">
            <w:pPr>
              <w:spacing w:after="0" w:line="240" w:lineRule="auto"/>
              <w:jc w:val="center"/>
              <w:rPr>
                <w:rFonts w:ascii="Times New Roman" w:hAnsi="Times New Roman" w:eastAsia="Times New Roman" w:cs="Times New Roman"/>
                <w:b/>
                <w:color w:val="262626"/>
                <w:sz w:val="24"/>
                <w:szCs w:val="24"/>
                <w:lang w:eastAsia="ru-RU"/>
              </w:rPr>
            </w:pPr>
            <w:r>
              <w:rPr>
                <w:rFonts w:ascii="Times New Roman" w:hAnsi="Times New Roman" w:eastAsia="Times New Roman" w:cs="Times New Roman"/>
                <w:b/>
                <w:color w:val="262626"/>
                <w:sz w:val="24"/>
                <w:szCs w:val="24"/>
                <w:lang w:eastAsia="ru-RU"/>
              </w:rPr>
              <w:t>Раздел 5.Ритмопластика. (11 часов)</w:t>
            </w:r>
          </w:p>
          <w:p w14:paraId="52E56223">
            <w:pPr>
              <w:spacing w:after="0" w:line="240" w:lineRule="auto"/>
              <w:rPr>
                <w:rFonts w:ascii="Times New Roman" w:hAnsi="Times New Roman" w:eastAsia="Times New Roman" w:cs="Times New Roman"/>
                <w:color w:val="262626"/>
                <w:sz w:val="24"/>
                <w:szCs w:val="24"/>
                <w:lang w:eastAsia="ru-RU"/>
              </w:rPr>
            </w:pPr>
          </w:p>
        </w:tc>
      </w:tr>
      <w:tr w14:paraId="07539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tcPr>
          <w:p w14:paraId="3A6AA1BC">
            <w:pPr>
              <w:spacing w:after="0"/>
              <w:jc w:val="center"/>
              <w:rPr>
                <w:rFonts w:ascii="Times New Roman" w:hAnsi="Times New Roman" w:eastAsia="Times New Roman" w:cs="Times New Roman"/>
                <w:color w:val="262626"/>
                <w:sz w:val="24"/>
                <w:szCs w:val="24"/>
                <w:lang w:eastAsia="ru-RU"/>
              </w:rPr>
            </w:pPr>
            <w:r>
              <w:rPr>
                <w:rFonts w:ascii="Times New Roman" w:hAnsi="Times New Roman" w:eastAsia="Times New Roman" w:cs="Times New Roman"/>
                <w:color w:val="262626"/>
                <w:sz w:val="24"/>
                <w:szCs w:val="24"/>
                <w:lang w:eastAsia="ru-RU"/>
              </w:rPr>
              <w:t>5.1</w:t>
            </w:r>
          </w:p>
        </w:tc>
        <w:tc>
          <w:tcPr>
            <w:tcW w:w="10206" w:type="dxa"/>
          </w:tcPr>
          <w:p w14:paraId="6397D42E">
            <w:pPr>
              <w:spacing w:after="0" w:line="240" w:lineRule="auto"/>
              <w:rPr>
                <w:rFonts w:ascii="Times New Roman" w:hAnsi="Times New Roman" w:cs="Times New Roman"/>
                <w:sz w:val="24"/>
                <w:szCs w:val="24"/>
              </w:rPr>
            </w:pPr>
            <w:r>
              <w:rPr>
                <w:rFonts w:ascii="Times New Roman" w:hAnsi="Times New Roman" w:cs="Times New Roman"/>
                <w:sz w:val="28"/>
                <w:szCs w:val="28"/>
              </w:rPr>
              <w:t>Пластика.</w:t>
            </w:r>
          </w:p>
        </w:tc>
        <w:tc>
          <w:tcPr>
            <w:tcW w:w="1985" w:type="dxa"/>
          </w:tcPr>
          <w:p w14:paraId="39A728AC">
            <w:pPr>
              <w:spacing w:after="0"/>
              <w:jc w:val="center"/>
              <w:rPr>
                <w:rFonts w:ascii="Times New Roman" w:hAnsi="Times New Roman" w:eastAsia="Times New Roman" w:cs="Times New Roman"/>
                <w:color w:val="262626"/>
                <w:sz w:val="24"/>
                <w:szCs w:val="24"/>
                <w:lang w:eastAsia="ru-RU"/>
              </w:rPr>
            </w:pPr>
            <w:r>
              <w:rPr>
                <w:rFonts w:ascii="Times New Roman" w:hAnsi="Times New Roman" w:eastAsia="Times New Roman" w:cs="Times New Roman"/>
                <w:color w:val="262626"/>
                <w:sz w:val="24"/>
                <w:szCs w:val="24"/>
                <w:lang w:eastAsia="ru-RU"/>
              </w:rPr>
              <w:t>2</w:t>
            </w:r>
          </w:p>
        </w:tc>
      </w:tr>
      <w:tr w14:paraId="064FA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tcPr>
          <w:p w14:paraId="48DA2E20">
            <w:pPr>
              <w:spacing w:after="0"/>
              <w:jc w:val="center"/>
              <w:rPr>
                <w:rFonts w:ascii="Times New Roman" w:hAnsi="Times New Roman" w:eastAsia="Times New Roman" w:cs="Times New Roman"/>
                <w:color w:val="262626"/>
                <w:sz w:val="24"/>
                <w:szCs w:val="24"/>
                <w:lang w:eastAsia="ru-RU"/>
              </w:rPr>
            </w:pPr>
            <w:r>
              <w:rPr>
                <w:rFonts w:ascii="Times New Roman" w:hAnsi="Times New Roman" w:eastAsia="Times New Roman" w:cs="Times New Roman"/>
                <w:color w:val="262626"/>
                <w:sz w:val="24"/>
                <w:szCs w:val="24"/>
                <w:lang w:eastAsia="ru-RU"/>
              </w:rPr>
              <w:t>5.2</w:t>
            </w:r>
          </w:p>
        </w:tc>
        <w:tc>
          <w:tcPr>
            <w:tcW w:w="10206" w:type="dxa"/>
          </w:tcPr>
          <w:p w14:paraId="65BF1B31">
            <w:pPr>
              <w:spacing w:after="0" w:line="240" w:lineRule="auto"/>
              <w:rPr>
                <w:rFonts w:ascii="Times New Roman" w:hAnsi="Times New Roman" w:cs="Times New Roman"/>
                <w:sz w:val="24"/>
                <w:szCs w:val="24"/>
              </w:rPr>
            </w:pPr>
            <w:r>
              <w:rPr>
                <w:rFonts w:ascii="Times New Roman" w:hAnsi="Times New Roman" w:cs="Times New Roman"/>
                <w:sz w:val="28"/>
                <w:szCs w:val="28"/>
              </w:rPr>
              <w:t>Тренировка суставно-мышечного аппарата</w:t>
            </w:r>
          </w:p>
        </w:tc>
        <w:tc>
          <w:tcPr>
            <w:tcW w:w="1985" w:type="dxa"/>
          </w:tcPr>
          <w:p w14:paraId="18B4C29E">
            <w:pPr>
              <w:spacing w:after="0"/>
              <w:jc w:val="center"/>
              <w:rPr>
                <w:rFonts w:ascii="Times New Roman" w:hAnsi="Times New Roman" w:eastAsia="Times New Roman" w:cs="Times New Roman"/>
                <w:color w:val="262626"/>
                <w:sz w:val="24"/>
                <w:szCs w:val="24"/>
                <w:lang w:eastAsia="ru-RU"/>
              </w:rPr>
            </w:pPr>
            <w:r>
              <w:rPr>
                <w:rFonts w:ascii="Times New Roman" w:hAnsi="Times New Roman" w:eastAsia="Times New Roman" w:cs="Times New Roman"/>
                <w:color w:val="262626"/>
                <w:sz w:val="24"/>
                <w:szCs w:val="24"/>
                <w:lang w:eastAsia="ru-RU"/>
              </w:rPr>
              <w:t>2</w:t>
            </w:r>
          </w:p>
        </w:tc>
      </w:tr>
      <w:tr w14:paraId="36E1C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tcPr>
          <w:p w14:paraId="648CE1E5">
            <w:pPr>
              <w:spacing w:after="0"/>
              <w:jc w:val="center"/>
              <w:rPr>
                <w:rFonts w:ascii="Times New Roman" w:hAnsi="Times New Roman" w:eastAsia="Times New Roman" w:cs="Times New Roman"/>
                <w:color w:val="262626"/>
                <w:sz w:val="24"/>
                <w:szCs w:val="24"/>
                <w:lang w:eastAsia="ru-RU"/>
              </w:rPr>
            </w:pPr>
            <w:r>
              <w:rPr>
                <w:rFonts w:ascii="Times New Roman" w:hAnsi="Times New Roman" w:eastAsia="Times New Roman" w:cs="Times New Roman"/>
                <w:color w:val="262626"/>
                <w:sz w:val="24"/>
                <w:szCs w:val="24"/>
                <w:lang w:eastAsia="ru-RU"/>
              </w:rPr>
              <w:t>5.3.</w:t>
            </w:r>
          </w:p>
        </w:tc>
        <w:tc>
          <w:tcPr>
            <w:tcW w:w="10206" w:type="dxa"/>
          </w:tcPr>
          <w:p w14:paraId="252522F1">
            <w:pPr>
              <w:spacing w:after="0" w:line="240" w:lineRule="auto"/>
              <w:rPr>
                <w:rFonts w:ascii="Times New Roman" w:hAnsi="Times New Roman" w:cs="Times New Roman"/>
                <w:sz w:val="24"/>
                <w:szCs w:val="24"/>
              </w:rPr>
            </w:pPr>
            <w:r>
              <w:rPr>
                <w:rFonts w:ascii="Times New Roman" w:hAnsi="Times New Roman" w:cs="Times New Roman"/>
                <w:sz w:val="28"/>
                <w:szCs w:val="28"/>
              </w:rPr>
              <w:t>Речевая и двигательная гимнастика.</w:t>
            </w:r>
          </w:p>
        </w:tc>
        <w:tc>
          <w:tcPr>
            <w:tcW w:w="1985" w:type="dxa"/>
          </w:tcPr>
          <w:p w14:paraId="6DEB9483">
            <w:pPr>
              <w:spacing w:after="0"/>
              <w:jc w:val="center"/>
              <w:rPr>
                <w:rFonts w:ascii="Times New Roman" w:hAnsi="Times New Roman" w:eastAsia="Times New Roman" w:cs="Times New Roman"/>
                <w:color w:val="262626"/>
                <w:sz w:val="24"/>
                <w:szCs w:val="24"/>
                <w:lang w:eastAsia="ru-RU"/>
              </w:rPr>
            </w:pPr>
            <w:r>
              <w:rPr>
                <w:rFonts w:ascii="Times New Roman" w:hAnsi="Times New Roman" w:eastAsia="Times New Roman" w:cs="Times New Roman"/>
                <w:color w:val="262626"/>
                <w:sz w:val="24"/>
                <w:szCs w:val="24"/>
                <w:lang w:eastAsia="ru-RU"/>
              </w:rPr>
              <w:t>2</w:t>
            </w:r>
          </w:p>
        </w:tc>
      </w:tr>
      <w:tr w14:paraId="741B4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tcPr>
          <w:p w14:paraId="4CA1EBCB">
            <w:pPr>
              <w:spacing w:after="0"/>
              <w:jc w:val="center"/>
              <w:rPr>
                <w:rFonts w:ascii="Times New Roman" w:hAnsi="Times New Roman" w:eastAsia="Times New Roman" w:cs="Times New Roman"/>
                <w:color w:val="262626"/>
                <w:sz w:val="24"/>
                <w:szCs w:val="24"/>
                <w:lang w:eastAsia="ru-RU"/>
              </w:rPr>
            </w:pPr>
            <w:r>
              <w:rPr>
                <w:rFonts w:ascii="Times New Roman" w:hAnsi="Times New Roman" w:eastAsia="Times New Roman" w:cs="Times New Roman"/>
                <w:color w:val="262626"/>
                <w:sz w:val="24"/>
                <w:szCs w:val="24"/>
                <w:lang w:eastAsia="ru-RU"/>
              </w:rPr>
              <w:t>5.4.</w:t>
            </w:r>
          </w:p>
        </w:tc>
        <w:tc>
          <w:tcPr>
            <w:tcW w:w="10206" w:type="dxa"/>
          </w:tcPr>
          <w:p w14:paraId="38383BC0">
            <w:pPr>
              <w:spacing w:after="0" w:line="240" w:lineRule="auto"/>
              <w:rPr>
                <w:rFonts w:ascii="Times New Roman" w:hAnsi="Times New Roman" w:cs="Times New Roman"/>
                <w:sz w:val="24"/>
                <w:szCs w:val="24"/>
              </w:rPr>
            </w:pPr>
            <w:r>
              <w:rPr>
                <w:rFonts w:ascii="Times New Roman" w:hAnsi="Times New Roman" w:cs="Times New Roman"/>
                <w:sz w:val="28"/>
                <w:szCs w:val="28"/>
              </w:rPr>
              <w:t>Музыкальный образ средствами пластики и пантомимы.</w:t>
            </w:r>
          </w:p>
        </w:tc>
        <w:tc>
          <w:tcPr>
            <w:tcW w:w="1985" w:type="dxa"/>
          </w:tcPr>
          <w:p w14:paraId="7FC42638">
            <w:pPr>
              <w:spacing w:after="0"/>
              <w:jc w:val="center"/>
              <w:rPr>
                <w:rFonts w:ascii="Times New Roman" w:hAnsi="Times New Roman" w:eastAsia="Times New Roman" w:cs="Times New Roman"/>
                <w:color w:val="262626"/>
                <w:sz w:val="24"/>
                <w:szCs w:val="24"/>
                <w:lang w:eastAsia="ru-RU"/>
              </w:rPr>
            </w:pPr>
            <w:r>
              <w:rPr>
                <w:rFonts w:ascii="Times New Roman" w:hAnsi="Times New Roman" w:eastAsia="Times New Roman" w:cs="Times New Roman"/>
                <w:color w:val="262626"/>
                <w:sz w:val="24"/>
                <w:szCs w:val="24"/>
                <w:lang w:eastAsia="ru-RU"/>
              </w:rPr>
              <w:t>2</w:t>
            </w:r>
          </w:p>
        </w:tc>
      </w:tr>
      <w:tr w14:paraId="00F3E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tcPr>
          <w:p w14:paraId="71B84349">
            <w:pPr>
              <w:spacing w:after="0"/>
              <w:jc w:val="center"/>
              <w:rPr>
                <w:rFonts w:ascii="Times New Roman" w:hAnsi="Times New Roman" w:eastAsia="Times New Roman" w:cs="Times New Roman"/>
                <w:color w:val="262626"/>
                <w:sz w:val="24"/>
                <w:szCs w:val="24"/>
                <w:lang w:eastAsia="ru-RU"/>
              </w:rPr>
            </w:pPr>
            <w:r>
              <w:rPr>
                <w:rFonts w:ascii="Times New Roman" w:hAnsi="Times New Roman" w:eastAsia="Times New Roman" w:cs="Times New Roman"/>
                <w:color w:val="262626"/>
                <w:sz w:val="24"/>
                <w:szCs w:val="24"/>
                <w:lang w:eastAsia="ru-RU"/>
              </w:rPr>
              <w:t>5.5.</w:t>
            </w:r>
          </w:p>
        </w:tc>
        <w:tc>
          <w:tcPr>
            <w:tcW w:w="10206" w:type="dxa"/>
          </w:tcPr>
          <w:p w14:paraId="4E3707F2">
            <w:pPr>
              <w:spacing w:after="0" w:line="240" w:lineRule="auto"/>
              <w:rPr>
                <w:rFonts w:ascii="Times New Roman" w:hAnsi="Times New Roman" w:cs="Times New Roman"/>
                <w:sz w:val="24"/>
                <w:szCs w:val="24"/>
              </w:rPr>
            </w:pPr>
            <w:r>
              <w:rPr>
                <w:rFonts w:ascii="Times New Roman" w:hAnsi="Times New Roman" w:cs="Times New Roman"/>
                <w:sz w:val="28"/>
                <w:szCs w:val="28"/>
              </w:rPr>
              <w:t>Пластическая импровизация на музыку разного характера</w:t>
            </w:r>
          </w:p>
        </w:tc>
        <w:tc>
          <w:tcPr>
            <w:tcW w:w="1985" w:type="dxa"/>
          </w:tcPr>
          <w:p w14:paraId="7A036E3D">
            <w:pPr>
              <w:spacing w:after="0"/>
              <w:jc w:val="center"/>
              <w:rPr>
                <w:rFonts w:ascii="Times New Roman" w:hAnsi="Times New Roman" w:eastAsia="Times New Roman" w:cs="Times New Roman"/>
                <w:color w:val="262626"/>
                <w:sz w:val="24"/>
                <w:szCs w:val="24"/>
                <w:lang w:eastAsia="ru-RU"/>
              </w:rPr>
            </w:pPr>
            <w:r>
              <w:rPr>
                <w:rFonts w:ascii="Times New Roman" w:hAnsi="Times New Roman" w:eastAsia="Times New Roman" w:cs="Times New Roman"/>
                <w:color w:val="262626"/>
                <w:sz w:val="24"/>
                <w:szCs w:val="24"/>
                <w:lang w:eastAsia="ru-RU"/>
              </w:rPr>
              <w:t>3</w:t>
            </w:r>
          </w:p>
        </w:tc>
      </w:tr>
      <w:tr w14:paraId="5A2C5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13325" w:type="dxa"/>
            <w:gridSpan w:val="3"/>
          </w:tcPr>
          <w:p w14:paraId="2DB1C00C">
            <w:pPr>
              <w:spacing w:after="0" w:line="240" w:lineRule="auto"/>
              <w:jc w:val="center"/>
              <w:rPr>
                <w:rFonts w:ascii="Times New Roman" w:hAnsi="Times New Roman" w:eastAsia="Times New Roman" w:cs="Times New Roman"/>
                <w:color w:val="262626"/>
                <w:sz w:val="24"/>
                <w:szCs w:val="24"/>
                <w:lang w:eastAsia="ru-RU"/>
              </w:rPr>
            </w:pPr>
            <w:r>
              <w:rPr>
                <w:rFonts w:ascii="Times New Roman" w:hAnsi="Times New Roman" w:cs="Times New Roman"/>
                <w:sz w:val="24"/>
                <w:szCs w:val="24"/>
              </w:rPr>
              <w:t>Раздел 6.Работа над инсценировками. (20 час)</w:t>
            </w:r>
          </w:p>
          <w:p w14:paraId="07547A01">
            <w:pPr>
              <w:spacing w:after="0" w:line="240" w:lineRule="auto"/>
              <w:rPr>
                <w:rFonts w:ascii="Times New Roman" w:hAnsi="Times New Roman" w:eastAsia="Times New Roman" w:cs="Times New Roman"/>
                <w:color w:val="262626"/>
                <w:sz w:val="24"/>
                <w:szCs w:val="24"/>
                <w:lang w:eastAsia="ru-RU"/>
              </w:rPr>
            </w:pPr>
          </w:p>
        </w:tc>
      </w:tr>
      <w:tr w14:paraId="480EC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tcPr>
          <w:p w14:paraId="0E2FAFE1">
            <w:pPr>
              <w:spacing w:after="0"/>
              <w:jc w:val="center"/>
              <w:rPr>
                <w:rFonts w:ascii="Times New Roman" w:hAnsi="Times New Roman" w:eastAsia="Times New Roman" w:cs="Times New Roman"/>
                <w:color w:val="262626"/>
                <w:sz w:val="24"/>
                <w:szCs w:val="24"/>
                <w:lang w:eastAsia="ru-RU"/>
              </w:rPr>
            </w:pPr>
            <w:r>
              <w:rPr>
                <w:rFonts w:ascii="Times New Roman" w:hAnsi="Times New Roman" w:eastAsia="Times New Roman" w:cs="Times New Roman"/>
                <w:color w:val="262626"/>
                <w:sz w:val="24"/>
                <w:szCs w:val="24"/>
                <w:lang w:eastAsia="ru-RU"/>
              </w:rPr>
              <w:t>6.1.</w:t>
            </w:r>
          </w:p>
        </w:tc>
        <w:tc>
          <w:tcPr>
            <w:tcW w:w="10206" w:type="dxa"/>
          </w:tcPr>
          <w:p w14:paraId="04A681CC">
            <w:pPr>
              <w:spacing w:after="0" w:line="240" w:lineRule="auto"/>
              <w:rPr>
                <w:rFonts w:ascii="Times New Roman" w:hAnsi="Times New Roman" w:cs="Times New Roman"/>
                <w:sz w:val="24"/>
                <w:szCs w:val="24"/>
              </w:rPr>
            </w:pPr>
            <w:r>
              <w:rPr>
                <w:rFonts w:ascii="Times New Roman" w:hAnsi="Times New Roman" w:cs="Times New Roman"/>
                <w:sz w:val="24"/>
                <w:szCs w:val="24"/>
              </w:rPr>
              <w:t>Работа над инсценировками. Чтение литературного произведение. Разбор.</w:t>
            </w:r>
          </w:p>
        </w:tc>
        <w:tc>
          <w:tcPr>
            <w:tcW w:w="1985" w:type="dxa"/>
          </w:tcPr>
          <w:p w14:paraId="2598DEE6">
            <w:pPr>
              <w:spacing w:after="0"/>
              <w:jc w:val="center"/>
              <w:rPr>
                <w:rFonts w:ascii="Times New Roman" w:hAnsi="Times New Roman" w:eastAsia="Times New Roman" w:cs="Times New Roman"/>
                <w:color w:val="262626"/>
                <w:sz w:val="24"/>
                <w:szCs w:val="24"/>
                <w:lang w:eastAsia="ru-RU"/>
              </w:rPr>
            </w:pPr>
            <w:r>
              <w:rPr>
                <w:rFonts w:ascii="Times New Roman" w:hAnsi="Times New Roman" w:eastAsia="Times New Roman" w:cs="Times New Roman"/>
                <w:color w:val="262626"/>
                <w:sz w:val="24"/>
                <w:szCs w:val="24"/>
                <w:lang w:eastAsia="ru-RU"/>
              </w:rPr>
              <w:t>4</w:t>
            </w:r>
          </w:p>
        </w:tc>
      </w:tr>
      <w:tr w14:paraId="34B6A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tcPr>
          <w:p w14:paraId="25BA2F9C">
            <w:pPr>
              <w:spacing w:after="0"/>
              <w:jc w:val="center"/>
              <w:rPr>
                <w:rFonts w:ascii="Times New Roman" w:hAnsi="Times New Roman" w:eastAsia="Times New Roman" w:cs="Times New Roman"/>
                <w:color w:val="262626"/>
                <w:sz w:val="24"/>
                <w:szCs w:val="24"/>
                <w:lang w:eastAsia="ru-RU"/>
              </w:rPr>
            </w:pPr>
            <w:r>
              <w:rPr>
                <w:rFonts w:ascii="Times New Roman" w:hAnsi="Times New Roman" w:eastAsia="Times New Roman" w:cs="Times New Roman"/>
                <w:color w:val="262626"/>
                <w:sz w:val="24"/>
                <w:szCs w:val="24"/>
                <w:lang w:eastAsia="ru-RU"/>
              </w:rPr>
              <w:t>6.2.</w:t>
            </w:r>
          </w:p>
        </w:tc>
        <w:tc>
          <w:tcPr>
            <w:tcW w:w="10206" w:type="dxa"/>
          </w:tcPr>
          <w:p w14:paraId="28C50A4F">
            <w:pPr>
              <w:spacing w:after="0"/>
              <w:rPr>
                <w:rFonts w:ascii="Times New Roman" w:hAnsi="Times New Roman" w:eastAsia="Times New Roman" w:cs="Times New Roman"/>
                <w:b/>
                <w:color w:val="262626"/>
                <w:sz w:val="24"/>
                <w:szCs w:val="24"/>
                <w:lang w:eastAsia="ru-RU"/>
              </w:rPr>
            </w:pPr>
            <w:r>
              <w:rPr>
                <w:rFonts w:ascii="Times New Roman" w:hAnsi="Times New Roman" w:cs="Times New Roman"/>
                <w:sz w:val="24"/>
                <w:szCs w:val="24"/>
              </w:rPr>
              <w:t>Работа над инсценировками. Разбор. Читка по ролям. Читка по ролям.</w:t>
            </w:r>
            <w:r>
              <w:rPr>
                <w:rFonts w:ascii="Times New Roman" w:hAnsi="Times New Roman" w:cs="Times New Roman"/>
                <w:b/>
                <w:sz w:val="24"/>
                <w:szCs w:val="24"/>
              </w:rPr>
              <w:t xml:space="preserve"> </w:t>
            </w:r>
          </w:p>
          <w:p w14:paraId="5043CB0F">
            <w:pPr>
              <w:spacing w:after="0" w:line="240" w:lineRule="auto"/>
              <w:rPr>
                <w:rFonts w:ascii="Times New Roman" w:hAnsi="Times New Roman" w:cs="Times New Roman"/>
                <w:sz w:val="24"/>
                <w:szCs w:val="24"/>
              </w:rPr>
            </w:pPr>
          </w:p>
        </w:tc>
        <w:tc>
          <w:tcPr>
            <w:tcW w:w="1985" w:type="dxa"/>
          </w:tcPr>
          <w:p w14:paraId="68D9363B">
            <w:pPr>
              <w:spacing w:after="0"/>
              <w:jc w:val="center"/>
              <w:rPr>
                <w:rFonts w:ascii="Times New Roman" w:hAnsi="Times New Roman" w:eastAsia="Times New Roman" w:cs="Times New Roman"/>
                <w:color w:val="262626"/>
                <w:sz w:val="24"/>
                <w:szCs w:val="24"/>
                <w:lang w:eastAsia="ru-RU"/>
              </w:rPr>
            </w:pPr>
            <w:r>
              <w:rPr>
                <w:rFonts w:ascii="Times New Roman" w:hAnsi="Times New Roman" w:eastAsia="Times New Roman" w:cs="Times New Roman"/>
                <w:color w:val="262626"/>
                <w:sz w:val="24"/>
                <w:szCs w:val="24"/>
                <w:lang w:eastAsia="ru-RU"/>
              </w:rPr>
              <w:t>3</w:t>
            </w:r>
          </w:p>
        </w:tc>
      </w:tr>
      <w:tr w14:paraId="3F4CE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tcPr>
          <w:p w14:paraId="08643D8A">
            <w:pPr>
              <w:spacing w:after="0"/>
              <w:jc w:val="center"/>
              <w:rPr>
                <w:rFonts w:ascii="Times New Roman" w:hAnsi="Times New Roman" w:eastAsia="Times New Roman" w:cs="Times New Roman"/>
                <w:color w:val="262626"/>
                <w:sz w:val="24"/>
                <w:szCs w:val="24"/>
                <w:lang w:eastAsia="ru-RU"/>
              </w:rPr>
            </w:pPr>
            <w:r>
              <w:rPr>
                <w:rFonts w:ascii="Times New Roman" w:hAnsi="Times New Roman" w:eastAsia="Times New Roman" w:cs="Times New Roman"/>
                <w:color w:val="262626"/>
                <w:sz w:val="24"/>
                <w:szCs w:val="24"/>
                <w:lang w:eastAsia="ru-RU"/>
              </w:rPr>
              <w:t>6.3.</w:t>
            </w:r>
          </w:p>
        </w:tc>
        <w:tc>
          <w:tcPr>
            <w:tcW w:w="10206" w:type="dxa"/>
          </w:tcPr>
          <w:p w14:paraId="2DA79854">
            <w:pPr>
              <w:spacing w:after="0" w:line="240" w:lineRule="auto"/>
              <w:rPr>
                <w:rFonts w:ascii="Times New Roman" w:hAnsi="Times New Roman" w:eastAsia="Times New Roman" w:cs="Times New Roman"/>
                <w:b/>
                <w:color w:val="262626"/>
                <w:sz w:val="28"/>
                <w:szCs w:val="28"/>
                <w:lang w:eastAsia="ru-RU"/>
              </w:rPr>
            </w:pPr>
            <w:r>
              <w:rPr>
                <w:rFonts w:ascii="Times New Roman" w:hAnsi="Times New Roman" w:cs="Times New Roman"/>
                <w:sz w:val="24"/>
                <w:szCs w:val="24"/>
              </w:rPr>
              <w:t>Работа над инсценировками.</w:t>
            </w:r>
            <w:r>
              <w:rPr>
                <w:rFonts w:ascii="Times New Roman" w:hAnsi="Times New Roman" w:cs="Times New Roman"/>
                <w:sz w:val="28"/>
                <w:szCs w:val="28"/>
              </w:rPr>
              <w:t xml:space="preserve"> </w:t>
            </w:r>
            <w:r>
              <w:rPr>
                <w:rFonts w:ascii="Times New Roman" w:hAnsi="Times New Roman" w:cs="Times New Roman"/>
                <w:sz w:val="24"/>
                <w:szCs w:val="24"/>
              </w:rPr>
              <w:t>Разучивание текстов</w:t>
            </w:r>
            <w:r>
              <w:rPr>
                <w:sz w:val="24"/>
                <w:szCs w:val="24"/>
              </w:rPr>
              <w:t xml:space="preserve">. </w:t>
            </w:r>
            <w:r>
              <w:rPr>
                <w:rFonts w:ascii="Times New Roman" w:hAnsi="Times New Roman" w:cs="Times New Roman"/>
                <w:sz w:val="24"/>
                <w:szCs w:val="24"/>
              </w:rPr>
              <w:t>Этюдные репетиции на площадке. Разбор мизансцен. Этюдные репетиции на площад</w:t>
            </w:r>
            <w:r>
              <w:rPr>
                <w:rFonts w:ascii="Times New Roman" w:hAnsi="Times New Roman" w:cs="Times New Roman"/>
                <w:sz w:val="28"/>
                <w:szCs w:val="28"/>
              </w:rPr>
              <w:t>ке.</w:t>
            </w:r>
            <w:r>
              <w:rPr>
                <w:rFonts w:ascii="Times New Roman" w:hAnsi="Times New Roman" w:cs="Times New Roman"/>
                <w:b/>
                <w:sz w:val="28"/>
                <w:szCs w:val="28"/>
              </w:rPr>
              <w:t xml:space="preserve"> </w:t>
            </w:r>
          </w:p>
          <w:p w14:paraId="07459315">
            <w:pPr>
              <w:spacing w:after="0" w:line="240" w:lineRule="auto"/>
              <w:rPr>
                <w:rFonts w:ascii="Times New Roman" w:hAnsi="Times New Roman" w:cs="Times New Roman"/>
                <w:sz w:val="24"/>
                <w:szCs w:val="24"/>
              </w:rPr>
            </w:pPr>
          </w:p>
        </w:tc>
        <w:tc>
          <w:tcPr>
            <w:tcW w:w="1985" w:type="dxa"/>
          </w:tcPr>
          <w:p w14:paraId="279935FF">
            <w:pPr>
              <w:spacing w:after="0"/>
              <w:jc w:val="center"/>
              <w:rPr>
                <w:rFonts w:ascii="Times New Roman" w:hAnsi="Times New Roman" w:eastAsia="Times New Roman" w:cs="Times New Roman"/>
                <w:color w:val="262626"/>
                <w:sz w:val="24"/>
                <w:szCs w:val="24"/>
                <w:lang w:eastAsia="ru-RU"/>
              </w:rPr>
            </w:pPr>
            <w:r>
              <w:rPr>
                <w:rFonts w:ascii="Times New Roman" w:hAnsi="Times New Roman" w:eastAsia="Times New Roman" w:cs="Times New Roman"/>
                <w:color w:val="262626"/>
                <w:sz w:val="24"/>
                <w:szCs w:val="24"/>
                <w:lang w:eastAsia="ru-RU"/>
              </w:rPr>
              <w:t>4</w:t>
            </w:r>
          </w:p>
        </w:tc>
      </w:tr>
      <w:tr w14:paraId="63863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tcPr>
          <w:p w14:paraId="5C4ACDD9">
            <w:pPr>
              <w:spacing w:after="0"/>
              <w:jc w:val="center"/>
              <w:rPr>
                <w:rFonts w:ascii="Times New Roman" w:hAnsi="Times New Roman" w:eastAsia="Times New Roman" w:cs="Times New Roman"/>
                <w:color w:val="262626"/>
                <w:sz w:val="24"/>
                <w:szCs w:val="24"/>
                <w:lang w:eastAsia="ru-RU"/>
              </w:rPr>
            </w:pPr>
            <w:r>
              <w:rPr>
                <w:rFonts w:ascii="Times New Roman" w:hAnsi="Times New Roman" w:eastAsia="Times New Roman" w:cs="Times New Roman"/>
                <w:color w:val="262626"/>
                <w:sz w:val="24"/>
                <w:szCs w:val="24"/>
                <w:lang w:eastAsia="ru-RU"/>
              </w:rPr>
              <w:t>6.4</w:t>
            </w:r>
          </w:p>
        </w:tc>
        <w:tc>
          <w:tcPr>
            <w:tcW w:w="10206" w:type="dxa"/>
          </w:tcPr>
          <w:p w14:paraId="22861ACB">
            <w:pPr>
              <w:spacing w:after="0" w:line="240" w:lineRule="auto"/>
              <w:rPr>
                <w:rFonts w:ascii="Times New Roman" w:hAnsi="Times New Roman" w:cs="Times New Roman"/>
                <w:sz w:val="24"/>
                <w:szCs w:val="24"/>
              </w:rPr>
            </w:pPr>
            <w:r>
              <w:rPr>
                <w:rFonts w:ascii="Times New Roman" w:hAnsi="Times New Roman" w:cs="Times New Roman"/>
                <w:sz w:val="24"/>
                <w:szCs w:val="24"/>
              </w:rPr>
              <w:t>Работа над инсценировками.</w:t>
            </w:r>
            <w:r>
              <w:rPr>
                <w:rFonts w:ascii="Times New Roman" w:hAnsi="Times New Roman" w:cs="Times New Roman"/>
                <w:sz w:val="28"/>
                <w:szCs w:val="28"/>
              </w:rPr>
              <w:t xml:space="preserve"> </w:t>
            </w:r>
            <w:r>
              <w:rPr>
                <w:rFonts w:ascii="Times New Roman" w:hAnsi="Times New Roman" w:cs="Times New Roman"/>
                <w:sz w:val="24"/>
                <w:szCs w:val="24"/>
              </w:rPr>
              <w:t>Разбор мизансцен.</w:t>
            </w:r>
            <w:r>
              <w:rPr>
                <w:sz w:val="24"/>
                <w:szCs w:val="24"/>
              </w:rPr>
              <w:t xml:space="preserve"> </w:t>
            </w:r>
            <w:r>
              <w:rPr>
                <w:rFonts w:ascii="Times New Roman" w:hAnsi="Times New Roman" w:cs="Times New Roman"/>
                <w:sz w:val="24"/>
                <w:szCs w:val="24"/>
              </w:rPr>
              <w:t>Выполнение сценического действия, своей задачи.</w:t>
            </w:r>
          </w:p>
        </w:tc>
        <w:tc>
          <w:tcPr>
            <w:tcW w:w="1985" w:type="dxa"/>
          </w:tcPr>
          <w:p w14:paraId="46783CDB">
            <w:pPr>
              <w:spacing w:after="0"/>
              <w:jc w:val="center"/>
              <w:rPr>
                <w:rFonts w:ascii="Times New Roman" w:hAnsi="Times New Roman" w:eastAsia="Times New Roman" w:cs="Times New Roman"/>
                <w:color w:val="262626"/>
                <w:sz w:val="24"/>
                <w:szCs w:val="24"/>
                <w:lang w:eastAsia="ru-RU"/>
              </w:rPr>
            </w:pPr>
            <w:r>
              <w:rPr>
                <w:rFonts w:ascii="Times New Roman" w:hAnsi="Times New Roman" w:eastAsia="Times New Roman" w:cs="Times New Roman"/>
                <w:color w:val="262626"/>
                <w:sz w:val="24"/>
                <w:szCs w:val="24"/>
                <w:lang w:eastAsia="ru-RU"/>
              </w:rPr>
              <w:t>2</w:t>
            </w:r>
          </w:p>
        </w:tc>
      </w:tr>
      <w:tr w14:paraId="56848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tcPr>
          <w:p w14:paraId="70E50C37">
            <w:pPr>
              <w:spacing w:after="0"/>
              <w:jc w:val="center"/>
              <w:rPr>
                <w:rFonts w:ascii="Times New Roman" w:hAnsi="Times New Roman" w:eastAsia="Times New Roman" w:cs="Times New Roman"/>
                <w:color w:val="262626"/>
                <w:sz w:val="24"/>
                <w:szCs w:val="24"/>
                <w:lang w:eastAsia="ru-RU"/>
              </w:rPr>
            </w:pPr>
            <w:r>
              <w:rPr>
                <w:rFonts w:ascii="Times New Roman" w:hAnsi="Times New Roman" w:eastAsia="Times New Roman" w:cs="Times New Roman"/>
                <w:color w:val="262626"/>
                <w:sz w:val="24"/>
                <w:szCs w:val="24"/>
                <w:lang w:eastAsia="ru-RU"/>
              </w:rPr>
              <w:t>6.5.</w:t>
            </w:r>
          </w:p>
        </w:tc>
        <w:tc>
          <w:tcPr>
            <w:tcW w:w="10206" w:type="dxa"/>
          </w:tcPr>
          <w:p w14:paraId="4A050033">
            <w:pPr>
              <w:spacing w:after="0" w:line="240" w:lineRule="auto"/>
              <w:rPr>
                <w:rFonts w:ascii="Times New Roman" w:hAnsi="Times New Roman" w:cs="Times New Roman"/>
                <w:sz w:val="24"/>
                <w:szCs w:val="24"/>
              </w:rPr>
            </w:pPr>
            <w:r>
              <w:rPr>
                <w:rFonts w:ascii="Times New Roman" w:hAnsi="Times New Roman" w:cs="Times New Roman"/>
                <w:sz w:val="24"/>
                <w:szCs w:val="24"/>
              </w:rPr>
              <w:t>Работа над инсценировками.</w:t>
            </w:r>
            <w:r>
              <w:rPr>
                <w:rFonts w:ascii="Times New Roman" w:hAnsi="Times New Roman" w:cs="Times New Roman"/>
                <w:sz w:val="28"/>
                <w:szCs w:val="28"/>
              </w:rPr>
              <w:t xml:space="preserve"> </w:t>
            </w:r>
            <w:r>
              <w:rPr>
                <w:rFonts w:ascii="Times New Roman" w:hAnsi="Times New Roman" w:cs="Times New Roman"/>
                <w:sz w:val="24"/>
                <w:szCs w:val="24"/>
              </w:rPr>
              <w:t>Выполнение сценического действия, своей задачи. Прогон.</w:t>
            </w:r>
          </w:p>
        </w:tc>
        <w:tc>
          <w:tcPr>
            <w:tcW w:w="1985" w:type="dxa"/>
          </w:tcPr>
          <w:p w14:paraId="7C964D78">
            <w:pPr>
              <w:spacing w:after="0"/>
              <w:jc w:val="center"/>
              <w:rPr>
                <w:rFonts w:ascii="Times New Roman" w:hAnsi="Times New Roman" w:eastAsia="Times New Roman" w:cs="Times New Roman"/>
                <w:color w:val="262626"/>
                <w:sz w:val="24"/>
                <w:szCs w:val="24"/>
                <w:lang w:eastAsia="ru-RU"/>
              </w:rPr>
            </w:pPr>
            <w:r>
              <w:rPr>
                <w:rFonts w:ascii="Times New Roman" w:hAnsi="Times New Roman" w:eastAsia="Times New Roman" w:cs="Times New Roman"/>
                <w:color w:val="262626"/>
                <w:sz w:val="24"/>
                <w:szCs w:val="24"/>
                <w:lang w:eastAsia="ru-RU"/>
              </w:rPr>
              <w:t>4</w:t>
            </w:r>
          </w:p>
        </w:tc>
      </w:tr>
      <w:tr w14:paraId="32E2D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tcPr>
          <w:p w14:paraId="28AD66D7">
            <w:pPr>
              <w:spacing w:after="0"/>
              <w:jc w:val="center"/>
              <w:rPr>
                <w:rFonts w:ascii="Times New Roman" w:hAnsi="Times New Roman" w:eastAsia="Times New Roman" w:cs="Times New Roman"/>
                <w:color w:val="262626"/>
                <w:sz w:val="24"/>
                <w:szCs w:val="24"/>
                <w:lang w:eastAsia="ru-RU"/>
              </w:rPr>
            </w:pPr>
            <w:r>
              <w:rPr>
                <w:rFonts w:ascii="Times New Roman" w:hAnsi="Times New Roman" w:eastAsia="Times New Roman" w:cs="Times New Roman"/>
                <w:color w:val="262626"/>
                <w:sz w:val="24"/>
                <w:szCs w:val="24"/>
                <w:lang w:eastAsia="ru-RU"/>
              </w:rPr>
              <w:t>6.6.</w:t>
            </w:r>
          </w:p>
        </w:tc>
        <w:tc>
          <w:tcPr>
            <w:tcW w:w="10206" w:type="dxa"/>
          </w:tcPr>
          <w:p w14:paraId="2081EC00">
            <w:pPr>
              <w:spacing w:after="0" w:line="240" w:lineRule="auto"/>
              <w:rPr>
                <w:rFonts w:ascii="Times New Roman" w:hAnsi="Times New Roman" w:cs="Times New Roman"/>
                <w:sz w:val="28"/>
                <w:szCs w:val="28"/>
              </w:rPr>
            </w:pPr>
            <w:r>
              <w:rPr>
                <w:rFonts w:ascii="Times New Roman" w:hAnsi="Times New Roman" w:cs="Times New Roman"/>
                <w:b/>
                <w:sz w:val="28"/>
                <w:szCs w:val="28"/>
              </w:rPr>
              <w:t>Работа над инсценировками.</w:t>
            </w:r>
            <w:r>
              <w:rPr>
                <w:rFonts w:ascii="Times New Roman" w:hAnsi="Times New Roman" w:cs="Times New Roman"/>
                <w:sz w:val="28"/>
                <w:szCs w:val="28"/>
              </w:rPr>
              <w:t xml:space="preserve"> </w:t>
            </w:r>
            <w:r>
              <w:rPr>
                <w:rFonts w:ascii="Times New Roman" w:hAnsi="Times New Roman" w:cs="Times New Roman"/>
                <w:sz w:val="24"/>
                <w:szCs w:val="24"/>
              </w:rPr>
              <w:t>Сценическая оценка. Прогон.</w:t>
            </w:r>
          </w:p>
        </w:tc>
        <w:tc>
          <w:tcPr>
            <w:tcW w:w="1985" w:type="dxa"/>
          </w:tcPr>
          <w:p w14:paraId="57AB7477">
            <w:pPr>
              <w:spacing w:after="0"/>
              <w:jc w:val="center"/>
              <w:rPr>
                <w:rFonts w:ascii="Times New Roman" w:hAnsi="Times New Roman" w:eastAsia="Times New Roman" w:cs="Times New Roman"/>
                <w:color w:val="262626"/>
                <w:sz w:val="24"/>
                <w:szCs w:val="24"/>
                <w:lang w:eastAsia="ru-RU"/>
              </w:rPr>
            </w:pPr>
            <w:r>
              <w:rPr>
                <w:rFonts w:ascii="Times New Roman" w:hAnsi="Times New Roman" w:eastAsia="Times New Roman" w:cs="Times New Roman"/>
                <w:color w:val="262626"/>
                <w:sz w:val="24"/>
                <w:szCs w:val="24"/>
                <w:lang w:eastAsia="ru-RU"/>
              </w:rPr>
              <w:t>3</w:t>
            </w:r>
          </w:p>
        </w:tc>
      </w:tr>
      <w:tr w14:paraId="733D1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325" w:type="dxa"/>
            <w:gridSpan w:val="3"/>
          </w:tcPr>
          <w:p w14:paraId="60E30E60">
            <w:pPr>
              <w:spacing w:after="0" w:line="240" w:lineRule="auto"/>
              <w:jc w:val="center"/>
              <w:rPr>
                <w:rFonts w:ascii="Times New Roman" w:hAnsi="Times New Roman" w:eastAsia="Times New Roman" w:cs="Times New Roman"/>
                <w:color w:val="262626"/>
                <w:sz w:val="24"/>
                <w:szCs w:val="24"/>
                <w:lang w:eastAsia="ru-RU"/>
              </w:rPr>
            </w:pPr>
            <w:r>
              <w:rPr>
                <w:rFonts w:ascii="Times New Roman" w:hAnsi="Times New Roman" w:eastAsia="Times New Roman" w:cs="Times New Roman"/>
                <w:b/>
                <w:color w:val="262626"/>
                <w:sz w:val="24"/>
                <w:szCs w:val="24"/>
                <w:lang w:eastAsia="ru-RU"/>
              </w:rPr>
              <w:t>Раздел 7.Творческий отчет.(1 час)</w:t>
            </w:r>
          </w:p>
        </w:tc>
      </w:tr>
      <w:tr w14:paraId="2CD72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tcPr>
          <w:p w14:paraId="4566F55D">
            <w:pPr>
              <w:spacing w:after="0" w:line="240" w:lineRule="auto"/>
              <w:jc w:val="center"/>
              <w:rPr>
                <w:rFonts w:ascii="Times New Roman" w:hAnsi="Times New Roman" w:eastAsia="Times New Roman" w:cs="Times New Roman"/>
                <w:color w:val="262626"/>
                <w:sz w:val="24"/>
                <w:szCs w:val="24"/>
                <w:lang w:eastAsia="ru-RU"/>
              </w:rPr>
            </w:pPr>
            <w:r>
              <w:rPr>
                <w:rFonts w:ascii="Times New Roman" w:hAnsi="Times New Roman" w:eastAsia="Times New Roman" w:cs="Times New Roman"/>
                <w:color w:val="262626"/>
                <w:sz w:val="24"/>
                <w:szCs w:val="24"/>
                <w:lang w:eastAsia="ru-RU"/>
              </w:rPr>
              <w:t>7.1</w:t>
            </w:r>
          </w:p>
        </w:tc>
        <w:tc>
          <w:tcPr>
            <w:tcW w:w="10206" w:type="dxa"/>
          </w:tcPr>
          <w:p w14:paraId="334374E0">
            <w:pPr>
              <w:spacing w:after="0" w:line="240" w:lineRule="auto"/>
              <w:rPr>
                <w:rFonts w:ascii="Times New Roman" w:hAnsi="Times New Roman" w:eastAsia="Times New Roman" w:cs="Times New Roman"/>
                <w:color w:val="262626"/>
                <w:sz w:val="24"/>
                <w:szCs w:val="24"/>
                <w:lang w:eastAsia="ru-RU"/>
              </w:rPr>
            </w:pPr>
            <w:r>
              <w:rPr>
                <w:rFonts w:ascii="Times New Roman" w:hAnsi="Times New Roman" w:cs="Times New Roman"/>
                <w:sz w:val="24"/>
                <w:szCs w:val="24"/>
              </w:rPr>
              <w:t>Премьерный показ.</w:t>
            </w:r>
          </w:p>
        </w:tc>
        <w:tc>
          <w:tcPr>
            <w:tcW w:w="1985" w:type="dxa"/>
          </w:tcPr>
          <w:p w14:paraId="249FAAB8">
            <w:pPr>
              <w:spacing w:after="0" w:line="240" w:lineRule="auto"/>
              <w:jc w:val="center"/>
              <w:rPr>
                <w:rFonts w:ascii="Times New Roman" w:hAnsi="Times New Roman" w:eastAsia="Times New Roman" w:cs="Times New Roman"/>
                <w:color w:val="262626"/>
                <w:sz w:val="24"/>
                <w:szCs w:val="24"/>
                <w:lang w:eastAsia="ru-RU"/>
              </w:rPr>
            </w:pPr>
            <w:r>
              <w:rPr>
                <w:rFonts w:ascii="Times New Roman" w:hAnsi="Times New Roman" w:eastAsia="Times New Roman" w:cs="Times New Roman"/>
                <w:color w:val="262626"/>
                <w:sz w:val="24"/>
                <w:szCs w:val="24"/>
                <w:lang w:eastAsia="ru-RU"/>
              </w:rPr>
              <w:t>1</w:t>
            </w:r>
          </w:p>
        </w:tc>
      </w:tr>
    </w:tbl>
    <w:p w14:paraId="6537F28F">
      <w:pPr>
        <w:spacing w:after="0"/>
        <w:jc w:val="center"/>
        <w:rPr>
          <w:rFonts w:ascii="Times New Roman" w:hAnsi="Times New Roman" w:cs="Times New Roman"/>
          <w:b/>
          <w:sz w:val="28"/>
          <w:szCs w:val="28"/>
        </w:rPr>
      </w:pPr>
    </w:p>
    <w:p w14:paraId="6DFB9E20">
      <w:pPr>
        <w:spacing w:after="0"/>
        <w:jc w:val="center"/>
        <w:rPr>
          <w:rFonts w:ascii="Times New Roman" w:hAnsi="Times New Roman" w:cs="Times New Roman"/>
          <w:b/>
          <w:sz w:val="28"/>
          <w:szCs w:val="28"/>
        </w:rPr>
      </w:pPr>
    </w:p>
    <w:p w14:paraId="70DF9E56">
      <w:pPr>
        <w:spacing w:after="0"/>
        <w:jc w:val="center"/>
        <w:rPr>
          <w:rFonts w:ascii="Times New Roman" w:hAnsi="Times New Roman" w:cs="Times New Roman"/>
          <w:b/>
          <w:sz w:val="28"/>
          <w:szCs w:val="28"/>
        </w:rPr>
      </w:pPr>
    </w:p>
    <w:p w14:paraId="44E871BC">
      <w:pPr>
        <w:spacing w:after="0"/>
        <w:jc w:val="center"/>
        <w:rPr>
          <w:rFonts w:ascii="Times New Roman" w:hAnsi="Times New Roman" w:cs="Times New Roman"/>
          <w:b/>
          <w:sz w:val="28"/>
          <w:szCs w:val="28"/>
        </w:rPr>
      </w:pPr>
    </w:p>
    <w:p w14:paraId="01E10DC6">
      <w:pPr>
        <w:spacing w:after="0"/>
        <w:jc w:val="center"/>
        <w:rPr>
          <w:rFonts w:ascii="Times New Roman" w:hAnsi="Times New Roman" w:cs="Times New Roman"/>
          <w:b/>
          <w:sz w:val="28"/>
          <w:szCs w:val="28"/>
        </w:rPr>
      </w:pPr>
      <w:r>
        <w:rPr>
          <w:rFonts w:ascii="Times New Roman" w:hAnsi="Times New Roman" w:cs="Times New Roman"/>
          <w:b/>
          <w:sz w:val="28"/>
          <w:szCs w:val="28"/>
        </w:rPr>
        <w:t>МЕТОДИЧЕСКАЯ ЛИТЕРАТУРА ДЛЯ ПЕДАГОГА</w:t>
      </w:r>
    </w:p>
    <w:p w14:paraId="0164B66E">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xml:space="preserve"> 1. Библиотечка в помощь руководителям школьных театров «Я вхожу в мир искусства». – М.: «Искусство», 1996; </w:t>
      </w:r>
    </w:p>
    <w:p w14:paraId="7D16EBCC">
      <w:pPr>
        <w:spacing w:after="0"/>
        <w:jc w:val="both"/>
        <w:rPr>
          <w:rFonts w:ascii="Times New Roman" w:hAnsi="Times New Roman" w:cs="Times New Roman"/>
          <w:sz w:val="28"/>
          <w:szCs w:val="28"/>
        </w:rPr>
      </w:pPr>
      <w:r>
        <w:rPr>
          <w:rFonts w:ascii="Times New Roman" w:hAnsi="Times New Roman" w:cs="Times New Roman"/>
          <w:sz w:val="28"/>
          <w:szCs w:val="28"/>
        </w:rPr>
        <w:t xml:space="preserve"> 2. Бруссер А.М. Сценическая речь. /Методические рекомендации и практические задания для начинающих педагогов театральных вузов. – М.: ВЦХТ, 2008; </w:t>
      </w:r>
    </w:p>
    <w:p w14:paraId="575F0598">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xml:space="preserve"> 3. Бруссер А.М., Оссовская М.П. Глаголим.ру. /Аудиовидео уроки по технике речи. Часть 1. – М.: «Маска», 2007; </w:t>
      </w:r>
    </w:p>
    <w:p w14:paraId="60574D62">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xml:space="preserve"> 4. Вахтангов Е.Б. Записки, письма, статьи. – М.: «Искусство», 1939; </w:t>
      </w:r>
    </w:p>
    <w:p w14:paraId="09B13991">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xml:space="preserve"> 5. Ершов П.М. Технология актерского искусства. – М.: ТОО «Горбунок», 1992; </w:t>
      </w:r>
    </w:p>
    <w:p w14:paraId="1EDDD546">
      <w:pPr>
        <w:spacing w:after="0"/>
        <w:jc w:val="both"/>
        <w:rPr>
          <w:rFonts w:ascii="Times New Roman" w:hAnsi="Times New Roman" w:cs="Times New Roman"/>
          <w:sz w:val="28"/>
          <w:szCs w:val="28"/>
        </w:rPr>
      </w:pPr>
      <w:r>
        <w:rPr>
          <w:rFonts w:ascii="Times New Roman" w:hAnsi="Times New Roman" w:cs="Times New Roman"/>
          <w:sz w:val="28"/>
          <w:szCs w:val="28"/>
        </w:rPr>
        <w:t xml:space="preserve"> 6. Захава Б.Е. Мастерство актера и режиссера: учебное пособие / Б.Е. Захава; под редакцией П.Е. Любимцева. – 10-е изд., – СПб.: «Планета музыки», 2019; 7. Михайлова А.П. Театр в эстетическом воспитании младших школьников. – М.: «Просвещение», 1975; </w:t>
      </w:r>
    </w:p>
    <w:p w14:paraId="428E814A">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xml:space="preserve"> 8. Программа общеобразовательных учреждений «Театр 1-11 классы». – М.: «Просвещение», 1995; </w:t>
      </w:r>
    </w:p>
    <w:p w14:paraId="1A695697">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xml:space="preserve"> 9. Станиславский К.С. Работа актера над собой. – М.: «Юрайт», 2019;</w:t>
      </w:r>
    </w:p>
    <w:p w14:paraId="375AD4B8">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xml:space="preserve"> 10. Станиславский К.С. Моя жизнь в искусстве. – М.: «Искусство», 1989;</w:t>
      </w:r>
    </w:p>
    <w:p w14:paraId="01E6415B">
      <w:pPr>
        <w:spacing w:after="0"/>
        <w:jc w:val="both"/>
        <w:rPr>
          <w:rFonts w:ascii="Times New Roman" w:hAnsi="Times New Roman" w:cs="Times New Roman"/>
          <w:sz w:val="28"/>
          <w:szCs w:val="28"/>
        </w:rPr>
      </w:pPr>
      <w:r>
        <w:rPr>
          <w:rFonts w:ascii="Times New Roman" w:hAnsi="Times New Roman" w:cs="Times New Roman"/>
          <w:sz w:val="28"/>
          <w:szCs w:val="28"/>
        </w:rPr>
        <w:t xml:space="preserve"> 11. Театр, где играют дети. Учебно-методическое пособие для руководителей детских театральных коллективов. / Под   ред. А.Б. Никитиной. – М.: ВЛАДОС, 2001; </w:t>
      </w:r>
    </w:p>
    <w:p w14:paraId="20402476">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xml:space="preserve">12. Шихматов Л.М. От студии к театру. – М.: ВТО, 1970. </w:t>
      </w:r>
    </w:p>
    <w:p w14:paraId="672176B1">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 xml:space="preserve">Интернет-ресурсы: 1. Устройство сцены в театре http://istoriya-teatra.ru/theatre/item/f00/s09/e0009921/index.sht </w:t>
      </w:r>
    </w:p>
    <w:p w14:paraId="144A5D23">
      <w:pPr>
        <w:spacing w:after="0"/>
        <w:jc w:val="center"/>
        <w:rPr>
          <w:rFonts w:ascii="Times New Roman" w:hAnsi="Times New Roman" w:cs="Times New Roman"/>
          <w:b/>
          <w:sz w:val="28"/>
          <w:szCs w:val="28"/>
        </w:rPr>
      </w:pPr>
    </w:p>
    <w:p w14:paraId="738610EB">
      <w:pPr>
        <w:spacing w:after="0"/>
        <w:jc w:val="center"/>
        <w:rPr>
          <w:rFonts w:ascii="Times New Roman" w:hAnsi="Times New Roman" w:cs="Times New Roman"/>
          <w:b/>
          <w:sz w:val="28"/>
          <w:szCs w:val="28"/>
        </w:rPr>
      </w:pPr>
    </w:p>
    <w:p w14:paraId="637805D2">
      <w:pPr>
        <w:spacing w:after="0"/>
        <w:jc w:val="center"/>
        <w:rPr>
          <w:rFonts w:ascii="Times New Roman" w:hAnsi="Times New Roman" w:cs="Times New Roman"/>
          <w:b/>
          <w:sz w:val="28"/>
          <w:szCs w:val="28"/>
        </w:rPr>
      </w:pPr>
    </w:p>
    <w:p w14:paraId="463F29E8">
      <w:pPr>
        <w:spacing w:after="0"/>
        <w:jc w:val="center"/>
        <w:rPr>
          <w:rFonts w:ascii="Times New Roman" w:hAnsi="Times New Roman" w:cs="Times New Roman"/>
          <w:b/>
          <w:sz w:val="28"/>
          <w:szCs w:val="28"/>
        </w:rPr>
      </w:pPr>
    </w:p>
    <w:p w14:paraId="3B7B4B86">
      <w:pPr>
        <w:spacing w:after="0"/>
        <w:jc w:val="center"/>
        <w:rPr>
          <w:rFonts w:ascii="Times New Roman" w:hAnsi="Times New Roman" w:cs="Times New Roman"/>
          <w:b/>
          <w:sz w:val="28"/>
          <w:szCs w:val="28"/>
        </w:rPr>
      </w:pPr>
    </w:p>
    <w:p w14:paraId="44C891E9">
      <w:pPr>
        <w:spacing w:after="0"/>
        <w:jc w:val="center"/>
        <w:rPr>
          <w:rFonts w:ascii="Times New Roman" w:hAnsi="Times New Roman" w:cs="Times New Roman"/>
          <w:b/>
          <w:sz w:val="28"/>
          <w:szCs w:val="28"/>
        </w:rPr>
      </w:pPr>
      <w:r>
        <w:rPr>
          <w:rFonts w:ascii="Times New Roman" w:hAnsi="Times New Roman" w:cs="Times New Roman"/>
          <w:b/>
          <w:sz w:val="28"/>
          <w:szCs w:val="28"/>
        </w:rPr>
        <w:t>МАТЕРИАЛЬНО-ТЕХНИЧЕСКОЕ ОБЕСПЕЧЕНИЕ</w:t>
      </w:r>
    </w:p>
    <w:p w14:paraId="3A0FF5F2">
      <w:pPr>
        <w:spacing w:after="0"/>
        <w:jc w:val="center"/>
        <w:rPr>
          <w:rFonts w:ascii="Times New Roman" w:hAnsi="Times New Roman" w:cs="Times New Roman"/>
          <w:b/>
          <w:sz w:val="28"/>
          <w:szCs w:val="28"/>
        </w:rPr>
      </w:pPr>
    </w:p>
    <w:p w14:paraId="5630AD66">
      <w:pPr>
        <w:spacing w:after="0"/>
        <w:jc w:val="center"/>
        <w:rPr>
          <w:rFonts w:ascii="Times New Roman" w:hAnsi="Times New Roman" w:cs="Times New Roman"/>
          <w:b/>
          <w:sz w:val="28"/>
          <w:szCs w:val="28"/>
        </w:rPr>
      </w:pPr>
    </w:p>
    <w:p w14:paraId="2C63786D">
      <w:pPr>
        <w:spacing w:after="0"/>
        <w:rPr>
          <w:rFonts w:ascii="Times New Roman" w:hAnsi="Times New Roman" w:cs="Times New Roman"/>
          <w:sz w:val="28"/>
          <w:szCs w:val="28"/>
        </w:rPr>
      </w:pPr>
      <w:r>
        <w:rPr>
          <w:rFonts w:ascii="Times New Roman" w:hAnsi="Times New Roman" w:cs="Times New Roman"/>
          <w:sz w:val="28"/>
          <w:szCs w:val="28"/>
        </w:rPr>
        <w:t xml:space="preserve">           Требования к помещению для занятий: </w:t>
      </w:r>
    </w:p>
    <w:p w14:paraId="5B111659">
      <w:pPr>
        <w:pStyle w:val="7"/>
        <w:numPr>
          <w:ilvl w:val="0"/>
          <w:numId w:val="8"/>
        </w:numPr>
        <w:spacing w:after="0"/>
        <w:rPr>
          <w:rFonts w:ascii="Times New Roman" w:hAnsi="Times New Roman" w:cs="Times New Roman"/>
          <w:sz w:val="28"/>
          <w:szCs w:val="28"/>
        </w:rPr>
      </w:pPr>
      <w:r>
        <w:rPr>
          <w:rFonts w:ascii="Times New Roman" w:hAnsi="Times New Roman" w:cs="Times New Roman"/>
          <w:sz w:val="28"/>
          <w:szCs w:val="28"/>
        </w:rPr>
        <w:t xml:space="preserve"> проветриваемый кабинет (аудитория, актовый зал) с хорошим освещением или учебный класс, соответствующий требованиям СанПиН 2.4.4.3172-14 (Постановление Главного государственного санитарного врача РФ от 04.07.2014, № 41); </w:t>
      </w:r>
    </w:p>
    <w:p w14:paraId="278EE466">
      <w:pPr>
        <w:pStyle w:val="7"/>
        <w:numPr>
          <w:ilvl w:val="0"/>
          <w:numId w:val="8"/>
        </w:numPr>
        <w:spacing w:after="0"/>
        <w:rPr>
          <w:rFonts w:ascii="Times New Roman" w:hAnsi="Times New Roman" w:cs="Times New Roman"/>
          <w:sz w:val="28"/>
          <w:szCs w:val="28"/>
        </w:rPr>
      </w:pPr>
      <w:r>
        <w:rPr>
          <w:rFonts w:ascii="Times New Roman" w:hAnsi="Times New Roman" w:cs="Times New Roman"/>
          <w:sz w:val="28"/>
          <w:szCs w:val="28"/>
        </w:rPr>
        <w:t xml:space="preserve"> аудио и видеоаппаратура (компьютер); </w:t>
      </w:r>
    </w:p>
    <w:p w14:paraId="64A43241">
      <w:pPr>
        <w:pStyle w:val="7"/>
        <w:numPr>
          <w:ilvl w:val="0"/>
          <w:numId w:val="8"/>
        </w:numPr>
        <w:spacing w:after="0"/>
        <w:rPr>
          <w:rFonts w:ascii="Times New Roman" w:hAnsi="Times New Roman" w:cs="Times New Roman"/>
          <w:sz w:val="28"/>
          <w:szCs w:val="28"/>
        </w:rPr>
      </w:pPr>
      <w:r>
        <w:rPr>
          <w:rFonts w:ascii="Times New Roman" w:hAnsi="Times New Roman" w:cs="Times New Roman"/>
          <w:sz w:val="28"/>
          <w:szCs w:val="28"/>
        </w:rPr>
        <w:t xml:space="preserve"> игрушки мягкие, мячи, маты (коврики) для тренинга; </w:t>
      </w:r>
    </w:p>
    <w:p w14:paraId="1D12B0AE">
      <w:pPr>
        <w:pStyle w:val="7"/>
        <w:numPr>
          <w:ilvl w:val="0"/>
          <w:numId w:val="8"/>
        </w:numPr>
        <w:spacing w:after="0"/>
        <w:rPr>
          <w:rFonts w:ascii="Times New Roman" w:hAnsi="Times New Roman" w:cs="Times New Roman"/>
          <w:sz w:val="28"/>
          <w:szCs w:val="28"/>
        </w:rPr>
      </w:pPr>
      <w:r>
        <w:rPr>
          <w:rFonts w:ascii="Times New Roman" w:hAnsi="Times New Roman" w:cs="Times New Roman"/>
          <w:sz w:val="28"/>
          <w:szCs w:val="28"/>
        </w:rPr>
        <w:t xml:space="preserve"> элементы театральных (сценических) костюмов; </w:t>
      </w:r>
    </w:p>
    <w:p w14:paraId="019C266A">
      <w:pPr>
        <w:pStyle w:val="7"/>
        <w:numPr>
          <w:ilvl w:val="0"/>
          <w:numId w:val="8"/>
        </w:numPr>
        <w:spacing w:after="0"/>
        <w:rPr>
          <w:rFonts w:ascii="Times New Roman" w:hAnsi="Times New Roman" w:cs="Times New Roman"/>
          <w:sz w:val="28"/>
          <w:szCs w:val="28"/>
        </w:rPr>
      </w:pPr>
      <w:r>
        <w:rPr>
          <w:rFonts w:ascii="Times New Roman" w:hAnsi="Times New Roman" w:cs="Times New Roman"/>
          <w:sz w:val="28"/>
          <w:szCs w:val="28"/>
        </w:rPr>
        <w:t xml:space="preserve"> предметы мелкого реквизита для этюдов. </w:t>
      </w:r>
    </w:p>
    <w:p w14:paraId="150BD970">
      <w:pPr>
        <w:pStyle w:val="7"/>
        <w:numPr>
          <w:ilvl w:val="0"/>
          <w:numId w:val="8"/>
        </w:numPr>
        <w:spacing w:after="0"/>
        <w:rPr>
          <w:rFonts w:ascii="Times New Roman" w:hAnsi="Times New Roman" w:cs="Times New Roman"/>
          <w:sz w:val="28"/>
          <w:szCs w:val="28"/>
        </w:rPr>
      </w:pPr>
      <w:r>
        <w:rPr>
          <w:rFonts w:ascii="Times New Roman" w:hAnsi="Times New Roman" w:cs="Times New Roman"/>
          <w:sz w:val="28"/>
          <w:szCs w:val="28"/>
        </w:rPr>
        <w:t xml:space="preserve">Требования к мебели: </w:t>
      </w:r>
    </w:p>
    <w:p w14:paraId="0EA5578E">
      <w:pPr>
        <w:pStyle w:val="7"/>
        <w:numPr>
          <w:ilvl w:val="0"/>
          <w:numId w:val="8"/>
        </w:numPr>
        <w:spacing w:after="0"/>
        <w:rPr>
          <w:rFonts w:ascii="Times New Roman" w:hAnsi="Times New Roman" w:cs="Times New Roman"/>
          <w:b/>
          <w:sz w:val="28"/>
          <w:szCs w:val="28"/>
        </w:rPr>
      </w:pPr>
      <w:r>
        <w:rPr>
          <w:rFonts w:ascii="Times New Roman" w:hAnsi="Times New Roman" w:cs="Times New Roman"/>
          <w:sz w:val="28"/>
          <w:szCs w:val="28"/>
        </w:rPr>
        <w:t xml:space="preserve"> наличие ученических столов и стульев согласно (СанПиН 1.2.3685-21).</w:t>
      </w:r>
    </w:p>
    <w:p w14:paraId="61829076">
      <w:pPr>
        <w:spacing w:after="0"/>
        <w:jc w:val="center"/>
        <w:rPr>
          <w:rFonts w:ascii="Times New Roman" w:hAnsi="Times New Roman" w:cs="Times New Roman"/>
          <w:b/>
          <w:sz w:val="28"/>
          <w:szCs w:val="28"/>
        </w:rPr>
      </w:pPr>
    </w:p>
    <w:p w14:paraId="0DE4B5B7">
      <w:pPr>
        <w:spacing w:after="0"/>
        <w:rPr>
          <w:rFonts w:ascii="Times New Roman" w:hAnsi="Times New Roman" w:cs="Times New Roman"/>
          <w:sz w:val="28"/>
          <w:szCs w:val="28"/>
        </w:rPr>
      </w:pPr>
    </w:p>
    <w:sectPr>
      <w:footerReference r:id="rId5" w:type="default"/>
      <w:pgSz w:w="16838" w:h="11906" w:orient="landscape"/>
      <w:pgMar w:top="567" w:right="1134" w:bottom="567" w:left="1134" w:header="708" w:footer="709" w:gutter="0"/>
      <w:cols w:space="0" w:num="1"/>
      <w:rtlGutter w:val="0"/>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Symbol">
    <w:panose1 w:val="050501020107060205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3"/>
      <w:tblW w:w="0" w:type="auto"/>
      <w:tblInd w:w="0" w:type="dxa"/>
      <w:tblLayout w:type="fixed"/>
      <w:tblCellMar>
        <w:top w:w="0" w:type="dxa"/>
        <w:left w:w="108" w:type="dxa"/>
        <w:bottom w:w="0" w:type="dxa"/>
        <w:right w:w="108" w:type="dxa"/>
      </w:tblCellMar>
    </w:tblPr>
    <w:tblGrid>
      <w:gridCol w:w="4855"/>
      <w:gridCol w:w="4855"/>
      <w:gridCol w:w="4855"/>
    </w:tblGrid>
    <w:tr w14:paraId="4BF966C4">
      <w:tblPrEx>
        <w:tblCellMar>
          <w:top w:w="0" w:type="dxa"/>
          <w:left w:w="108" w:type="dxa"/>
          <w:bottom w:w="0" w:type="dxa"/>
          <w:right w:w="108" w:type="dxa"/>
        </w:tblCellMar>
      </w:tblPrEx>
      <w:trPr>
        <w:trHeight w:val="300" w:hRule="atLeast"/>
      </w:trPr>
      <w:tc>
        <w:tcPr>
          <w:tcW w:w="4855" w:type="dxa"/>
        </w:tcPr>
        <w:p w14:paraId="7F3E3C47">
          <w:pPr>
            <w:pStyle w:val="4"/>
            <w:bidi w:val="0"/>
            <w:ind w:left="-115"/>
            <w:jc w:val="left"/>
          </w:pPr>
        </w:p>
      </w:tc>
      <w:tc>
        <w:tcPr>
          <w:tcW w:w="4855" w:type="dxa"/>
        </w:tcPr>
        <w:p w14:paraId="148CF234">
          <w:pPr>
            <w:pStyle w:val="4"/>
            <w:bidi w:val="0"/>
            <w:jc w:val="center"/>
          </w:pPr>
        </w:p>
      </w:tc>
      <w:tc>
        <w:tcPr>
          <w:tcW w:w="4855" w:type="dxa"/>
        </w:tcPr>
        <w:p w14:paraId="549903F7">
          <w:pPr>
            <w:pStyle w:val="4"/>
            <w:bidi w:val="0"/>
            <w:ind w:right="-115"/>
            <w:jc w:val="right"/>
          </w:pPr>
        </w:p>
      </w:tc>
    </w:tr>
  </w:tbl>
  <w:p w14:paraId="7D43654F">
    <w:pPr>
      <w:pStyle w:val="5"/>
      <w:bidi w:val="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1E726DC"/>
    <w:multiLevelType w:val="multilevel"/>
    <w:tmpl w:val="01E726DC"/>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
    <w:nsid w:val="03A753F4"/>
    <w:multiLevelType w:val="multilevel"/>
    <w:tmpl w:val="03A753F4"/>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
    <w:nsid w:val="10A4118D"/>
    <w:multiLevelType w:val="multilevel"/>
    <w:tmpl w:val="10A4118D"/>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3">
    <w:nsid w:val="2BC56F9F"/>
    <w:multiLevelType w:val="multilevel"/>
    <w:tmpl w:val="2BC56F9F"/>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4">
    <w:nsid w:val="2E0E0E5E"/>
    <w:multiLevelType w:val="multilevel"/>
    <w:tmpl w:val="2E0E0E5E"/>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5">
    <w:nsid w:val="505F22F5"/>
    <w:multiLevelType w:val="multilevel"/>
    <w:tmpl w:val="505F22F5"/>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6">
    <w:nsid w:val="61C22176"/>
    <w:multiLevelType w:val="multilevel"/>
    <w:tmpl w:val="61C22176"/>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7">
    <w:nsid w:val="7D615661"/>
    <w:multiLevelType w:val="multilevel"/>
    <w:tmpl w:val="7D615661"/>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num w:numId="1">
    <w:abstractNumId w:val="2"/>
  </w:num>
  <w:num w:numId="2">
    <w:abstractNumId w:val="3"/>
  </w:num>
  <w:num w:numId="3">
    <w:abstractNumId w:val="1"/>
  </w:num>
  <w:num w:numId="4">
    <w:abstractNumId w:val="5"/>
  </w:num>
  <w:num w:numId="5">
    <w:abstractNumId w:val="7"/>
  </w:num>
  <w:num w:numId="6">
    <w:abstractNumId w:val="6"/>
  </w:num>
  <w:num w:numId="7">
    <w:abstractNumId w:val="4"/>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2"/>
  </w:compat>
  <w:rsids>
    <w:rsidRoot w:val="00763552"/>
    <w:rsid w:val="0003391D"/>
    <w:rsid w:val="00094504"/>
    <w:rsid w:val="0011024F"/>
    <w:rsid w:val="00140F75"/>
    <w:rsid w:val="001752A3"/>
    <w:rsid w:val="00181C7B"/>
    <w:rsid w:val="00202FA8"/>
    <w:rsid w:val="0022219C"/>
    <w:rsid w:val="00222561"/>
    <w:rsid w:val="00223E48"/>
    <w:rsid w:val="002B1772"/>
    <w:rsid w:val="002B38E8"/>
    <w:rsid w:val="002F4AD6"/>
    <w:rsid w:val="003F1350"/>
    <w:rsid w:val="00453675"/>
    <w:rsid w:val="00500ED7"/>
    <w:rsid w:val="00521ADA"/>
    <w:rsid w:val="00525AD7"/>
    <w:rsid w:val="00550C2A"/>
    <w:rsid w:val="005B276B"/>
    <w:rsid w:val="00643BBF"/>
    <w:rsid w:val="00646AC1"/>
    <w:rsid w:val="006A6CD8"/>
    <w:rsid w:val="00743BAD"/>
    <w:rsid w:val="00755A8E"/>
    <w:rsid w:val="00763552"/>
    <w:rsid w:val="007866F1"/>
    <w:rsid w:val="007B31CB"/>
    <w:rsid w:val="0083413D"/>
    <w:rsid w:val="00871BDF"/>
    <w:rsid w:val="008734B2"/>
    <w:rsid w:val="00886476"/>
    <w:rsid w:val="00887ED5"/>
    <w:rsid w:val="008B2E15"/>
    <w:rsid w:val="009A45EC"/>
    <w:rsid w:val="009B5C59"/>
    <w:rsid w:val="009D5DCE"/>
    <w:rsid w:val="00A13F31"/>
    <w:rsid w:val="00A22162"/>
    <w:rsid w:val="00A70C2E"/>
    <w:rsid w:val="00A752D1"/>
    <w:rsid w:val="00A805BC"/>
    <w:rsid w:val="00AA1393"/>
    <w:rsid w:val="00AA719A"/>
    <w:rsid w:val="00AA77D2"/>
    <w:rsid w:val="00AE4058"/>
    <w:rsid w:val="00B0120E"/>
    <w:rsid w:val="00B3275F"/>
    <w:rsid w:val="00B80337"/>
    <w:rsid w:val="00B95F0C"/>
    <w:rsid w:val="00BA630D"/>
    <w:rsid w:val="00BC736A"/>
    <w:rsid w:val="00BF5CBC"/>
    <w:rsid w:val="00C26557"/>
    <w:rsid w:val="00C35571"/>
    <w:rsid w:val="00C827ED"/>
    <w:rsid w:val="00D218C8"/>
    <w:rsid w:val="00D51600"/>
    <w:rsid w:val="00D60403"/>
    <w:rsid w:val="00D920A6"/>
    <w:rsid w:val="00DE3C22"/>
    <w:rsid w:val="00EA5C0E"/>
    <w:rsid w:val="00EA72DC"/>
    <w:rsid w:val="00ED35C2"/>
    <w:rsid w:val="00F07C6B"/>
    <w:rsid w:val="00F167F5"/>
    <w:rsid w:val="00F366DF"/>
    <w:rsid w:val="00F40EEC"/>
    <w:rsid w:val="00FC4A6E"/>
    <w:rsid w:val="042A2B80"/>
    <w:rsid w:val="0508D0DA"/>
    <w:rsid w:val="05308DBB"/>
    <w:rsid w:val="053FCDAB"/>
    <w:rsid w:val="058209E7"/>
    <w:rsid w:val="05A2A111"/>
    <w:rsid w:val="05C7FF46"/>
    <w:rsid w:val="0841D3FE"/>
    <w:rsid w:val="0A7BDB86"/>
    <w:rsid w:val="0A83D88B"/>
    <w:rsid w:val="0C116527"/>
    <w:rsid w:val="0C2DA417"/>
    <w:rsid w:val="0DD121D1"/>
    <w:rsid w:val="0F40E172"/>
    <w:rsid w:val="12ECA4FF"/>
    <w:rsid w:val="136BB0F7"/>
    <w:rsid w:val="14708CDF"/>
    <w:rsid w:val="187C27BD"/>
    <w:rsid w:val="1B69E08F"/>
    <w:rsid w:val="1BB48034"/>
    <w:rsid w:val="1C340D4C"/>
    <w:rsid w:val="1DF9601B"/>
    <w:rsid w:val="1EC574E5"/>
    <w:rsid w:val="206BACFA"/>
    <w:rsid w:val="211C01A9"/>
    <w:rsid w:val="225AF164"/>
    <w:rsid w:val="239956A9"/>
    <w:rsid w:val="23BC0F5E"/>
    <w:rsid w:val="25F5C338"/>
    <w:rsid w:val="2655B1E7"/>
    <w:rsid w:val="27EAAF99"/>
    <w:rsid w:val="29A15084"/>
    <w:rsid w:val="2D7C23CB"/>
    <w:rsid w:val="2F04955B"/>
    <w:rsid w:val="2F14673D"/>
    <w:rsid w:val="2F6CD47E"/>
    <w:rsid w:val="30A49908"/>
    <w:rsid w:val="31144E94"/>
    <w:rsid w:val="33611911"/>
    <w:rsid w:val="33FD4B51"/>
    <w:rsid w:val="340329AD"/>
    <w:rsid w:val="380C56B1"/>
    <w:rsid w:val="3888C7CD"/>
    <w:rsid w:val="389978ED"/>
    <w:rsid w:val="3A77633C"/>
    <w:rsid w:val="3C6FECC5"/>
    <w:rsid w:val="3D124075"/>
    <w:rsid w:val="3E9E1F64"/>
    <w:rsid w:val="42A01E32"/>
    <w:rsid w:val="44A21CE3"/>
    <w:rsid w:val="462AD7E2"/>
    <w:rsid w:val="496C0BF9"/>
    <w:rsid w:val="4AA63C07"/>
    <w:rsid w:val="4BC3432E"/>
    <w:rsid w:val="4C5F5F33"/>
    <w:rsid w:val="4C5F9DFE"/>
    <w:rsid w:val="4C9B23F5"/>
    <w:rsid w:val="4CB323F2"/>
    <w:rsid w:val="4E74609F"/>
    <w:rsid w:val="5057D8A6"/>
    <w:rsid w:val="51855F9D"/>
    <w:rsid w:val="51BF76CA"/>
    <w:rsid w:val="53DA9EE9"/>
    <w:rsid w:val="59714B66"/>
    <w:rsid w:val="59B164A3"/>
    <w:rsid w:val="5BB2BA9D"/>
    <w:rsid w:val="6068E651"/>
    <w:rsid w:val="6117AF55"/>
    <w:rsid w:val="6189388E"/>
    <w:rsid w:val="626E413D"/>
    <w:rsid w:val="638920C1"/>
    <w:rsid w:val="64564737"/>
    <w:rsid w:val="6458FEB1"/>
    <w:rsid w:val="651E1A5B"/>
    <w:rsid w:val="66CB9604"/>
    <w:rsid w:val="67B56A4D"/>
    <w:rsid w:val="697676D5"/>
    <w:rsid w:val="6A5B8B12"/>
    <w:rsid w:val="6A62C257"/>
    <w:rsid w:val="6BDE33E6"/>
    <w:rsid w:val="6BF6F121"/>
    <w:rsid w:val="6C340931"/>
    <w:rsid w:val="6E4DFCE4"/>
    <w:rsid w:val="6F1964A1"/>
    <w:rsid w:val="7147E5A9"/>
    <w:rsid w:val="74EE99CF"/>
    <w:rsid w:val="76EC18FF"/>
    <w:rsid w:val="7817FDDD"/>
    <w:rsid w:val="7915752A"/>
    <w:rsid w:val="7985FB62"/>
    <w:rsid w:val="799C60C8"/>
    <w:rsid w:val="7A4691D2"/>
    <w:rsid w:val="7A74D06A"/>
    <w:rsid w:val="7C032D55"/>
    <w:rsid w:val="7E71317F"/>
  </w:rsids>
  <m:mathPr>
    <m:mathFont m:val="Cambria Math"/>
    <m:brkBin m:val="before"/>
    <m:brkBinSub m:val="--"/>
    <m:smallFrac m:val="1"/>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34" w:semiHidden="0" w:name="List Paragraph"/>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ru-RU"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header"/>
    <w:basedOn w:val="1"/>
    <w:link w:val="8"/>
    <w:unhideWhenUsed/>
    <w:qFormat/>
    <w:uiPriority w:val="99"/>
    <w:pPr>
      <w:tabs>
        <w:tab w:val="center" w:pos="4680"/>
        <w:tab w:val="right" w:pos="9360"/>
      </w:tabs>
      <w:spacing w:after="0" w:line="240" w:lineRule="auto"/>
    </w:pPr>
  </w:style>
  <w:style w:type="paragraph" w:styleId="5">
    <w:name w:val="footer"/>
    <w:basedOn w:val="1"/>
    <w:link w:val="9"/>
    <w:unhideWhenUsed/>
    <w:qFormat/>
    <w:uiPriority w:val="99"/>
    <w:pPr>
      <w:tabs>
        <w:tab w:val="center" w:pos="4680"/>
        <w:tab w:val="right" w:pos="9360"/>
      </w:tabs>
      <w:spacing w:after="0" w:line="240" w:lineRule="auto"/>
    </w:pPr>
  </w:style>
  <w:style w:type="table" w:styleId="6">
    <w:name w:val="Table Grid"/>
    <w:basedOn w:val="3"/>
    <w:qFormat/>
    <w:uiPriority w:val="5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paragraph" w:styleId="7">
    <w:name w:val="List Paragraph"/>
    <w:basedOn w:val="1"/>
    <w:qFormat/>
    <w:uiPriority w:val="34"/>
    <w:pPr>
      <w:ind w:left="720"/>
      <w:contextualSpacing/>
    </w:pPr>
  </w:style>
  <w:style w:type="character" w:customStyle="1" w:styleId="8">
    <w:name w:val="Header Char"/>
    <w:basedOn w:val="2"/>
    <w:link w:val="4"/>
    <w:qFormat/>
    <w:uiPriority w:val="99"/>
  </w:style>
  <w:style w:type="character" w:customStyle="1" w:styleId="9">
    <w:name w:val="Footer Char"/>
    <w:basedOn w:val="2"/>
    <w:link w:val="5"/>
    <w:qFormat/>
    <w:uiPriority w:val="99"/>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FE9D7A-2250-49F3-860F-1B3972F7A088}">
  <ds:schemaRefs/>
</ds:datastoreItem>
</file>

<file path=docProps/app.xml><?xml version="1.0" encoding="utf-8"?>
<Properties xmlns="http://schemas.openxmlformats.org/officeDocument/2006/extended-properties" xmlns:vt="http://schemas.openxmlformats.org/officeDocument/2006/docPropsVTypes">
  <Template>Normal.dotm</Template>
  <Pages>12</Pages>
  <Words>2118</Words>
  <Characters>15334</Characters>
  <TotalTime>416</TotalTime>
  <ScaleCrop>false</ScaleCrop>
  <LinksUpToDate>false</LinksUpToDate>
  <CharactersWithSpaces>18018</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2021-11-10T16:39:00Z</dcterms:created>
  <dc:creator>Windows User</dc:creator>
  <cp:lastModifiedBy>Луиза Азуева</cp:lastModifiedBy>
  <cp:lastPrinted>2026-10-12T14:39:00Z</cp:lastPrinted>
  <dcterms:modified xsi:type="dcterms:W3CDTF">2026-10-15T15:12:23Z</dcterms:modified>
  <cp:revision>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1049-12.1.0.28485</vt:lpwstr>
  </property>
  <property fmtid="{D5CDD505-2E9C-101B-9397-08002B2CF9AE}" pid="3" name="ICV">
    <vt:lpwstr>6488D5A87E8F423C921E2C74C963718A_12</vt:lpwstr>
  </property>
  <property fmtid="{D5CDD505-2E9C-101B-9397-08002B2CF9AE}" pid="4" name="KSOTemplateDocerSaveRecord">
    <vt:lpwstr>eyJoZGlkIjoiOGU4MTRjMjY1MGY1ODBhNDI5NmRjNmRjNWNkNWUyNmQiLCJ1c2VySWQiOiI4NDIxMzE4NDU3OTYifQ==</vt:lpwstr>
  </property>
</Properties>
</file>